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13" w:rsidRDefault="00A35213" w:rsidP="00A35213">
      <w:pPr>
        <w:ind w:right="141"/>
        <w:jc w:val="both"/>
        <w:rPr>
          <w:rFonts w:ascii="Times New Roman" w:hAnsi="Times New Roman" w:cs="Times New Roman"/>
          <w:sz w:val="28"/>
        </w:rPr>
      </w:pPr>
    </w:p>
    <w:p w:rsidR="00A35213" w:rsidRPr="00A35213" w:rsidRDefault="00A35213" w:rsidP="00A35213">
      <w:pPr>
        <w:ind w:left="-709" w:right="141"/>
        <w:jc w:val="center"/>
        <w:rPr>
          <w:rFonts w:ascii="Times New Roman" w:hAnsi="Times New Roman" w:cs="Times New Roman"/>
          <w:color w:val="C00000"/>
          <w:sz w:val="32"/>
        </w:rPr>
      </w:pPr>
      <w:r w:rsidRPr="00A35213">
        <w:rPr>
          <w:rFonts w:ascii="Times New Roman" w:hAnsi="Times New Roman" w:cs="Times New Roman"/>
          <w:color w:val="C00000"/>
          <w:sz w:val="32"/>
        </w:rPr>
        <w:t>Консультация для родителей «Какие игрушки нужны ребёнку 2-3 лет»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Развитие богатого эмоционально мира ребенка немыслимо без существования в нем игрушек. Именно они служат для него той средой, которая позволяет выразить свои чувства, исследовать окружающий мир, учат общаться и познавать себя. Это не обязательно огромные, дорогие тигры и львы, экстравагантные куклы, машины. У кого-то это невзрачный мишка, малюсенький пупсик с немыслимым количеством нарядов.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Выбор игрушек должен делать не взрослый, а только лишь сам ребенок. Только он из большого набора домашних игрушек, искренне подаренных ему родителями, способен выбрать именно ту игрушку, которая нужна ему.</w:t>
      </w:r>
    </w:p>
    <w:p w:rsidR="00A35213" w:rsidRPr="00A35213" w:rsidRDefault="00A35213" w:rsidP="00A35213">
      <w:pPr>
        <w:spacing w:line="360" w:lineRule="auto"/>
        <w:ind w:left="-709" w:right="141"/>
        <w:jc w:val="center"/>
        <w:rPr>
          <w:rFonts w:ascii="Times New Roman" w:hAnsi="Times New Roman" w:cs="Times New Roman"/>
          <w:b/>
          <w:sz w:val="28"/>
        </w:rPr>
      </w:pPr>
      <w:r w:rsidRPr="00A35213">
        <w:rPr>
          <w:rFonts w:ascii="Times New Roman" w:hAnsi="Times New Roman" w:cs="Times New Roman"/>
          <w:b/>
          <w:sz w:val="28"/>
        </w:rPr>
        <w:t>Зачем ребенку любимая игрушка?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Затем, зачем нам, взрослым, друзья и любимые. У каждого ребенка должна быть такая игрушка, которой он может пожаловаться, которую поругает и накажет, пожалеет и утешет. Именно она 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В «друзья» девочки и мальчики скорее выберут Мишку, Зайчонка, Котенка, то есть ту игрушку, которая близка и понятна человеку.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Но, несомненно, что у ребенка должен быть и определенный набор игрушек, способствующий развитию его чувственного восприятия, мышления, кругозора.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Это могут быть: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1. Головоломки (развивают пространственное воображение, сообразительность, смекалку).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3. Шнуровки (развивают мелкую моторику и глазомер).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4. Спортивные игры и снаряды (развивают ловкость и координацию движений).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lastRenderedPageBreak/>
        <w:t>5. Развивающие игры для детей 2-3 лет с конкретными заданиями.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6. Машинки (для совместных игр со сверстниками на прогулке).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7. Книжки с наклейками (развивают мелкую моторику, мышление, аккуратность и усидчивость).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8. Наборы кукол для инсценировок сказок (способствуют развитию речи, памяти и творческих способностей).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A35213">
        <w:rPr>
          <w:rFonts w:ascii="Times New Roman" w:hAnsi="Times New Roman" w:cs="Times New Roman"/>
          <w:sz w:val="28"/>
        </w:rPr>
        <w:t>Пазлы</w:t>
      </w:r>
      <w:proofErr w:type="spellEnd"/>
      <w:r w:rsidRPr="00A35213">
        <w:rPr>
          <w:rFonts w:ascii="Times New Roman" w:hAnsi="Times New Roman" w:cs="Times New Roman"/>
          <w:sz w:val="28"/>
        </w:rPr>
        <w:t>, мозаика из 4—9 частей (развивают внимание и образное мышление).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10. Музыкальные игрушки (необходимы для развития слуха и чувства ритма).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11. 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12. Карандаши, мелки, пальчиковые краски, фломастеры (способствуют развитию мелкой моторики, творческих способностей).</w:t>
      </w:r>
      <w:r w:rsidRPr="00A35213">
        <w:rPr>
          <w:rFonts w:ascii="Times New Roman" w:hAnsi="Times New Roman" w:cs="Times New Roman"/>
          <w:sz w:val="28"/>
        </w:rPr>
        <w:drawing>
          <wp:inline distT="0" distB="0" distL="0" distR="0" wp14:anchorId="1BBE579F" wp14:editId="70342BD4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13. Наборы для пускания мыльных пузырей (развивают дыхание ребенка).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14. Детские конструкторы и строительные наборы (развивают образное мышление, мелкую моторику, учат делать «по образцу»).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A35213" w:rsidRPr="00A35213" w:rsidRDefault="00A35213" w:rsidP="00A35213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 xml:space="preserve">Одна и та же игрушка в разном возрасте может нести для ребенка разную информацию. Так, например, игрушка-пирамидка. Сначала она интересна тем, что можно снимать колечки. Эти колечки потом можно куда- </w:t>
      </w:r>
      <w:proofErr w:type="spellStart"/>
      <w:r w:rsidRPr="00A35213">
        <w:rPr>
          <w:rFonts w:ascii="Times New Roman" w:hAnsi="Times New Roman" w:cs="Times New Roman"/>
          <w:sz w:val="28"/>
        </w:rPr>
        <w:t>нибудь</w:t>
      </w:r>
      <w:proofErr w:type="spellEnd"/>
      <w:r w:rsidRPr="00A35213">
        <w:rPr>
          <w:rFonts w:ascii="Times New Roman" w:hAnsi="Times New Roman" w:cs="Times New Roman"/>
          <w:sz w:val="28"/>
        </w:rPr>
        <w:t xml:space="preserve">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lastRenderedPageBreak/>
        <w:t>Любую игрушку взрослым следует убрать, как только они поймут, что малыш ею «наигрался». Для какой-то игрушки это 3 дня, для другой — неделя, а для какой-то и вовсе 2 часа.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 помните простые правила.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A35213" w:rsidRPr="00A35213" w:rsidRDefault="00A35213" w:rsidP="00A35213">
      <w:pPr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</w:rPr>
      </w:pPr>
      <w:r w:rsidRPr="00A35213">
        <w:rPr>
          <w:rFonts w:ascii="Times New Roman" w:hAnsi="Times New Roman" w:cs="Times New Roman"/>
          <w:sz w:val="28"/>
        </w:rPr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ребенком, когда она объясняет понятия размера, цвета, формы и т.п. Но как только позанимались, одну неваляшку следует убрать.</w:t>
      </w:r>
      <w:bookmarkStart w:id="0" w:name="_GoBack"/>
      <w:bookmarkEnd w:id="0"/>
    </w:p>
    <w:sectPr w:rsidR="00A35213" w:rsidRPr="00A35213" w:rsidSect="00A35213">
      <w:pgSz w:w="11906" w:h="16838"/>
      <w:pgMar w:top="568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7A"/>
    <w:rsid w:val="0023332B"/>
    <w:rsid w:val="0046577A"/>
    <w:rsid w:val="00A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305F"/>
  <w15:chartTrackingRefBased/>
  <w15:docId w15:val="{C7A4D51B-F2FA-4359-B0E6-E1DC58A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2024-05-07T15:06:00Z</dcterms:created>
  <dcterms:modified xsi:type="dcterms:W3CDTF">2024-05-07T15:09:00Z</dcterms:modified>
</cp:coreProperties>
</file>