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62" w:rsidRPr="00CE3084" w:rsidRDefault="00C86B62" w:rsidP="00B076E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4"/>
        </w:rPr>
      </w:pPr>
      <w:r w:rsidRPr="00CE3084">
        <w:rPr>
          <w:rStyle w:val="Strong"/>
          <w:rFonts w:ascii="Times New Roman" w:hAnsi="Times New Roman"/>
          <w:sz w:val="28"/>
          <w:szCs w:val="24"/>
        </w:rPr>
        <w:t>Аналитическая записка</w:t>
      </w:r>
    </w:p>
    <w:p w:rsidR="00C86B62" w:rsidRPr="00CE3084" w:rsidRDefault="00C86B62" w:rsidP="00B076E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4"/>
        </w:rPr>
      </w:pPr>
      <w:r w:rsidRPr="00CE3084">
        <w:rPr>
          <w:rStyle w:val="Strong"/>
          <w:rFonts w:ascii="Times New Roman" w:hAnsi="Times New Roman"/>
          <w:sz w:val="28"/>
          <w:szCs w:val="24"/>
        </w:rPr>
        <w:t>о результатах педагогической деятельности</w:t>
      </w:r>
    </w:p>
    <w:p w:rsidR="00C86B62" w:rsidRPr="00CE3084" w:rsidRDefault="00C86B62" w:rsidP="00B076E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4"/>
        </w:rPr>
      </w:pPr>
      <w:r w:rsidRPr="00CE3084">
        <w:rPr>
          <w:rStyle w:val="Strong"/>
          <w:rFonts w:ascii="Times New Roman" w:hAnsi="Times New Roman"/>
          <w:sz w:val="28"/>
          <w:szCs w:val="24"/>
        </w:rPr>
        <w:t xml:space="preserve">за </w:t>
      </w:r>
      <w:r>
        <w:rPr>
          <w:rStyle w:val="Strong"/>
          <w:rFonts w:ascii="Times New Roman" w:hAnsi="Times New Roman"/>
          <w:sz w:val="28"/>
          <w:szCs w:val="24"/>
        </w:rPr>
        <w:t>2021-2022, 2022-2023, 2023-2024 учебные годы</w:t>
      </w:r>
    </w:p>
    <w:p w:rsidR="00C86B62" w:rsidRPr="00CE3084" w:rsidRDefault="00C86B62" w:rsidP="00B076E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4"/>
        </w:rPr>
      </w:pPr>
      <w:r w:rsidRPr="00CE3084">
        <w:rPr>
          <w:rStyle w:val="Strong"/>
          <w:rFonts w:ascii="Times New Roman" w:hAnsi="Times New Roman"/>
          <w:sz w:val="28"/>
          <w:szCs w:val="24"/>
        </w:rPr>
        <w:t>Савченко Елены Васильевны, учителя – логопеда</w:t>
      </w:r>
    </w:p>
    <w:p w:rsidR="00C86B62" w:rsidRPr="00CE3084" w:rsidRDefault="00C86B62" w:rsidP="00B076E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4"/>
        </w:rPr>
      </w:pPr>
      <w:r w:rsidRPr="00CE3084">
        <w:rPr>
          <w:rStyle w:val="Strong"/>
          <w:rFonts w:ascii="Times New Roman" w:hAnsi="Times New Roman"/>
          <w:sz w:val="28"/>
          <w:szCs w:val="24"/>
        </w:rPr>
        <w:t>МДОУ ЦРР № 2 «Радуга Детства» ГО Богданович</w:t>
      </w:r>
    </w:p>
    <w:p w:rsidR="00C86B62" w:rsidRPr="00CE3084" w:rsidRDefault="00C86B62" w:rsidP="00415AAB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i/>
          <w:iCs/>
          <w:sz w:val="24"/>
          <w:szCs w:val="24"/>
        </w:rPr>
        <w:t xml:space="preserve">"Учитель может учить других до тех пор, </w:t>
      </w:r>
    </w:p>
    <w:p w:rsidR="00C86B62" w:rsidRPr="00CE3084" w:rsidRDefault="00C86B62" w:rsidP="00415AAB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i/>
          <w:iCs/>
          <w:sz w:val="24"/>
          <w:szCs w:val="24"/>
        </w:rPr>
        <w:t xml:space="preserve">пока учится сам"                     </w:t>
      </w:r>
    </w:p>
    <w:p w:rsidR="00C86B62" w:rsidRPr="00CE3084" w:rsidRDefault="00C86B62" w:rsidP="00415AAB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i/>
          <w:iCs/>
          <w:sz w:val="24"/>
          <w:szCs w:val="24"/>
        </w:rPr>
        <w:t xml:space="preserve"> А.С.Макаренко                                                       </w:t>
      </w:r>
    </w:p>
    <w:p w:rsidR="00C86B62" w:rsidRPr="00CE3084" w:rsidRDefault="00C86B62" w:rsidP="00415AA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Наш век – век преобразований, диктует новые требования, правила, формы и методы работы с подрастающим поколением. В современных условиях образовательной системы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3084">
        <w:rPr>
          <w:rFonts w:ascii="Times New Roman" w:hAnsi="Times New Roman"/>
          <w:sz w:val="24"/>
          <w:szCs w:val="24"/>
        </w:rPr>
        <w:t xml:space="preserve"> учитель – логопед должен совершенствовать свои знания и умения, заниматься самообразованием, обладать многогранностью интересов. Свои знания я пополняю на курсах повышения квалификации, участвую в различных конкурсах, публикациях. Все это</w:t>
      </w:r>
      <w:r>
        <w:rPr>
          <w:rFonts w:ascii="Times New Roman" w:hAnsi="Times New Roman"/>
          <w:sz w:val="24"/>
          <w:szCs w:val="24"/>
        </w:rPr>
        <w:t xml:space="preserve"> -</w:t>
      </w:r>
      <w:r w:rsidRPr="00CE3084">
        <w:rPr>
          <w:rFonts w:ascii="Times New Roman" w:hAnsi="Times New Roman"/>
          <w:sz w:val="24"/>
          <w:szCs w:val="24"/>
        </w:rPr>
        <w:t xml:space="preserve"> обогащает и развивает мой уровень знаний. Я получаю </w:t>
      </w:r>
      <w:r>
        <w:rPr>
          <w:rFonts w:ascii="Times New Roman" w:hAnsi="Times New Roman"/>
          <w:sz w:val="24"/>
          <w:szCs w:val="24"/>
        </w:rPr>
        <w:t>знания</w:t>
      </w:r>
      <w:r w:rsidRPr="00CE3084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применяю</w:t>
      </w:r>
      <w:r w:rsidRPr="00CE3084">
        <w:rPr>
          <w:rFonts w:ascii="Times New Roman" w:hAnsi="Times New Roman"/>
          <w:sz w:val="24"/>
          <w:szCs w:val="24"/>
        </w:rPr>
        <w:t xml:space="preserve"> в своей педагогической деятельности. Поэтому процесс самообразования учителя - логопеда должен идти непрерывно.</w:t>
      </w:r>
    </w:p>
    <w:p w:rsidR="00C86B62" w:rsidRPr="00CE3084" w:rsidRDefault="00C86B62" w:rsidP="00B076E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Современная система образования предъявляет всё большие требования к педагогам,  нам приходится совершенствоваться, чтобы идти в ногу со временем, быть современным – это значит, не только учить, но и учиться самому! </w:t>
      </w:r>
      <w:r w:rsidRPr="004A2BE3">
        <w:rPr>
          <w:rFonts w:ascii="Times New Roman" w:hAnsi="Times New Roman"/>
          <w:sz w:val="24"/>
          <w:szCs w:val="24"/>
        </w:rPr>
        <w:t>Основные истины традиционной педагогики остаются актуальными, по сей день, ключевая роль в ней отведена детям!</w:t>
      </w:r>
    </w:p>
    <w:p w:rsidR="00C86B62" w:rsidRPr="00CE3084" w:rsidRDefault="00C86B62" w:rsidP="00B076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«Современный ребенок - какой он»? Таким вопросом задаётся каждый педагог, который работает с детьми. Хочется найти самый эффективный и простой способ взаимодействия, найти тот ключик к детскому сердцу, что способен раскрыть все тайные способности и возможности малыша, помочь ему быть успешным в жизни. Расти счастливым - чтобы быть самым успешным, самым умным, самым востребованным!</w:t>
      </w:r>
    </w:p>
    <w:p w:rsidR="00C86B62" w:rsidRPr="00CE3084" w:rsidRDefault="00C86B62" w:rsidP="00B076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Разрешите представиться: Савченко Елена Васильевна, учитель - логопед муниципального дошкольного образовательного учреждения «Центр развития ребёнка – детский сад №2 «Радуга Детства» городского округа Богданович Свердловской области.</w:t>
      </w:r>
    </w:p>
    <w:p w:rsidR="00C86B62" w:rsidRPr="00CE3084" w:rsidRDefault="00C86B62" w:rsidP="00B076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Имею первую </w:t>
      </w:r>
      <w:r w:rsidRPr="00327B98">
        <w:rPr>
          <w:rFonts w:ascii="Times New Roman" w:hAnsi="Times New Roman"/>
          <w:sz w:val="24"/>
          <w:szCs w:val="24"/>
        </w:rPr>
        <w:t>квалификационную категорию с 2019 года, высшее</w:t>
      </w:r>
      <w:r w:rsidRPr="00CE3084">
        <w:rPr>
          <w:rFonts w:ascii="Times New Roman" w:hAnsi="Times New Roman"/>
          <w:sz w:val="24"/>
          <w:szCs w:val="24"/>
        </w:rPr>
        <w:t xml:space="preserve"> педагогическое образование (УрГПУ – 2014 год, специальность «Учитель - логопед»). Общий педагогический стаж работы – 20 лет. Из них: 4 года в школе – учителем начальных классов, 5 лет – воспитателем, 11 лет учителем - логопедом. В «Радуг</w:t>
      </w:r>
      <w:r>
        <w:rPr>
          <w:rFonts w:ascii="Times New Roman" w:hAnsi="Times New Roman"/>
          <w:sz w:val="24"/>
          <w:szCs w:val="24"/>
        </w:rPr>
        <w:t>е</w:t>
      </w:r>
      <w:r w:rsidRPr="00CE3084">
        <w:rPr>
          <w:rFonts w:ascii="Times New Roman" w:hAnsi="Times New Roman"/>
          <w:sz w:val="24"/>
          <w:szCs w:val="24"/>
        </w:rPr>
        <w:t xml:space="preserve"> Детства» работаю с 2019 года. </w:t>
      </w:r>
    </w:p>
    <w:p w:rsidR="00C86B62" w:rsidRDefault="00C86B62" w:rsidP="002372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В 2019 году успешно прошла курсы: «Педагогика и методика дошкольного образования» - 250часов; </w:t>
      </w:r>
    </w:p>
    <w:p w:rsidR="00C86B62" w:rsidRDefault="00C86B62" w:rsidP="002372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2020 год: «Организация деятельности педагога  – дефектолога: специальная педагогика и  психология, разработанной в соответствии с ФГОС и ФЗ № 274-ФЗ» - 300 часов;  </w:t>
      </w:r>
    </w:p>
    <w:p w:rsidR="00C86B62" w:rsidRPr="00CE3084" w:rsidRDefault="00C86B62" w:rsidP="002372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2024 год: «Управление дошкольной образовательной организацией» -  250 часов; 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CE3084">
        <w:rPr>
          <w:rFonts w:ascii="Times New Roman" w:hAnsi="Times New Roman"/>
          <w:sz w:val="24"/>
          <w:szCs w:val="24"/>
        </w:rPr>
        <w:t>«Организация деятельности сурдопедагога», 500 часов.</w:t>
      </w:r>
    </w:p>
    <w:p w:rsidR="00C86B62" w:rsidRPr="00CE3084" w:rsidRDefault="00C86B62" w:rsidP="007A6756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>
        <w:rPr>
          <w:rFonts w:ascii="Times New Roman" w:hAnsi="Times New Roman"/>
          <w:b/>
          <w:color w:val="0070C0"/>
          <w:sz w:val="32"/>
          <w:szCs w:val="24"/>
        </w:rPr>
        <w:t>Самообразование.</w:t>
      </w:r>
    </w:p>
    <w:p w:rsidR="00C86B62" w:rsidRPr="006F4120" w:rsidRDefault="00C86B62" w:rsidP="006F4120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6F4120">
        <w:rPr>
          <w:rFonts w:ascii="Times New Roman" w:hAnsi="Times New Roman"/>
          <w:i/>
          <w:sz w:val="24"/>
          <w:szCs w:val="24"/>
        </w:rPr>
        <w:t>Самообразование – необходимая составляющая моей педагогической деятельности, поэтому непрерывно повышаю свои знания через участие в семинарах, вебинарах и научно - практических конференциях: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В </w:t>
      </w:r>
      <w:r w:rsidRPr="00CE3084">
        <w:rPr>
          <w:rFonts w:ascii="Times New Roman" w:hAnsi="Times New Roman"/>
          <w:sz w:val="24"/>
          <w:szCs w:val="24"/>
          <w:lang w:val="en-US"/>
        </w:rPr>
        <w:t>XIX</w:t>
      </w:r>
      <w:r w:rsidRPr="00CE3084">
        <w:rPr>
          <w:rFonts w:ascii="Times New Roman" w:hAnsi="Times New Roman"/>
          <w:sz w:val="24"/>
          <w:szCs w:val="24"/>
        </w:rPr>
        <w:t xml:space="preserve"> Всероссийской НПК для руководящих и педагогических работников «Цифровые образовательные ресурсы и дистанционные технологии: теория и практика применения в образовании», тезисы «Положительные практики использования ЦОР и реализации дистанционных технологий в дошкольном образовании», 2021 год.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 III Детской НПК «Исследовательский дебют – 2021!», 2021 год.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ОП «ПРОДЛЁНКА» Публикация методического материала: «использование компьютерных технологий в работе учителя - логопеда», февраль, 2021 год.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bCs/>
          <w:sz w:val="24"/>
          <w:szCs w:val="24"/>
        </w:rPr>
        <w:t>ГБУ СО «ЦППМСП «Ресурс»</w:t>
      </w:r>
      <w:r w:rsidRPr="00CE3084">
        <w:rPr>
          <w:rFonts w:ascii="Times New Roman" w:hAnsi="Times New Roman"/>
          <w:sz w:val="24"/>
          <w:szCs w:val="24"/>
        </w:rPr>
        <w:t>, Осенняя онлайн – школа для учителей – логопедов и учителей – дефектологов Свердловской области по теме: «Когда речи нет! Практика работы учителя – логопеда и учителя – дефектолога с неговорящими детьми (вызывание речи или альтернативная коммуникация)», 28 октября 2021год.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  <w:lang w:val="en-US"/>
        </w:rPr>
        <w:t>IV</w:t>
      </w:r>
      <w:r w:rsidRPr="00CE3084">
        <w:rPr>
          <w:rFonts w:ascii="Times New Roman" w:hAnsi="Times New Roman"/>
          <w:sz w:val="24"/>
          <w:szCs w:val="24"/>
        </w:rPr>
        <w:t xml:space="preserve"> Детская  НПК: «Исследовательский дебют – 2022!», февраль, 2022 год.</w:t>
      </w:r>
    </w:p>
    <w:p w:rsidR="00C86B62" w:rsidRPr="00CE3084" w:rsidRDefault="00C86B62" w:rsidP="00047E5B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Центр Непрерывного Образования и Инновации (ЦНОИ). Вебинар: «Нравственные принципы делового общения  руководителя с подчиненными», март 2022 год.</w:t>
      </w:r>
    </w:p>
    <w:p w:rsidR="00C86B62" w:rsidRPr="00CE3084" w:rsidRDefault="00C86B62" w:rsidP="009307E3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Всероссийская общественная организация содействия развитию профессиональной сферы дошкольного образования. Г. Санкт – Петербург. Всероссийский форум: «Воспитатели России»: «Дошкольное воспитание» Новые ориентиры. Санкт - Петербург», май, 2022 год.</w:t>
      </w:r>
    </w:p>
    <w:p w:rsidR="00C86B62" w:rsidRPr="00CE3084" w:rsidRDefault="00C86B62" w:rsidP="009307E3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Творческая лаборатория учителей логопедов, учителей - дефектологов ГО Богданович: Доклад на тему: «Взаимодействие учителя логопеда с родителями в ходе осуществления коррекционно – педагогической работы с детьми с тяжелыми нарушениями речи», май, 2022 год.</w:t>
      </w:r>
    </w:p>
    <w:p w:rsidR="00C86B62" w:rsidRPr="00CE3084" w:rsidRDefault="00C86B62" w:rsidP="008847B8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Областная НПК «Современное дошкольное образование: опыт, инновации, перспективы» - с презентацией опыта: доклад  на тему: «Развитие звукового анализа и синтеза у детей дошкольного возраста», 13.01.2023 год.</w:t>
      </w:r>
    </w:p>
    <w:p w:rsidR="00C86B62" w:rsidRPr="00CE3084" w:rsidRDefault="00C86B62" w:rsidP="008847B8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  <w:lang w:val="en-US"/>
        </w:rPr>
        <w:t>V</w:t>
      </w:r>
      <w:r w:rsidRPr="00CE3084">
        <w:rPr>
          <w:rFonts w:ascii="Times New Roman" w:hAnsi="Times New Roman"/>
          <w:sz w:val="24"/>
          <w:szCs w:val="24"/>
        </w:rPr>
        <w:t xml:space="preserve"> Детская НПК «Исследовательский дебют – 2023!», февраль, 2023 год.</w:t>
      </w:r>
    </w:p>
    <w:p w:rsidR="00C86B62" w:rsidRPr="00CE3084" w:rsidRDefault="00C86B62" w:rsidP="008847B8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Творческая лаборатория учителей логопедов, учителей - дефектологов ГО Богданович: Доклад на тему: «Обучение детей с ОВЗ посредствам дидактических игр. Из опыта работы», ноябрь, 2023 год.</w:t>
      </w:r>
    </w:p>
    <w:p w:rsidR="00C86B62" w:rsidRPr="00CE3084" w:rsidRDefault="00C86B62" w:rsidP="00345A57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НПК в формате педагогических чтений, посвящённых 200-летию со дня рождения  К. Д. Ушинского и Году педагога и наставника – 2023!» Представление опыта работы: «К. Д. Ушинский о родном языке, и его воспитательно – образовательном значении», декабрь, 2023 год.</w:t>
      </w:r>
    </w:p>
    <w:p w:rsidR="00C86B62" w:rsidRPr="00CE3084" w:rsidRDefault="00C86B62" w:rsidP="00D27DF3">
      <w:pPr>
        <w:pStyle w:val="ListParagraph"/>
        <w:numPr>
          <w:ilvl w:val="0"/>
          <w:numId w:val="12"/>
        </w:num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  <w:lang w:val="en-US"/>
        </w:rPr>
        <w:t>V</w:t>
      </w:r>
      <w:r w:rsidRPr="00CE3084">
        <w:rPr>
          <w:rFonts w:ascii="Times New Roman" w:hAnsi="Times New Roman"/>
          <w:sz w:val="24"/>
          <w:szCs w:val="24"/>
        </w:rPr>
        <w:t xml:space="preserve"> Детской НПК «Исследовательский дебют – 2024!», февраль, 2024 год.</w:t>
      </w:r>
    </w:p>
    <w:p w:rsidR="00C86B62" w:rsidRPr="00CE3084" w:rsidRDefault="00C86B62" w:rsidP="009143CC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 w:rsidRPr="00CE3084">
        <w:rPr>
          <w:rFonts w:ascii="Times New Roman" w:hAnsi="Times New Roman"/>
          <w:b/>
          <w:color w:val="0070C0"/>
          <w:sz w:val="32"/>
          <w:szCs w:val="24"/>
        </w:rPr>
        <w:t>Профессиональное конкурное движение.</w:t>
      </w:r>
    </w:p>
    <w:p w:rsidR="00C86B62" w:rsidRPr="006F4120" w:rsidRDefault="00C86B62" w:rsidP="006F4120">
      <w:pPr>
        <w:spacing w:line="240" w:lineRule="auto"/>
        <w:ind w:firstLine="357"/>
        <w:jc w:val="center"/>
        <w:rPr>
          <w:rFonts w:ascii="Times New Roman" w:hAnsi="Times New Roman"/>
          <w:i/>
          <w:sz w:val="24"/>
          <w:szCs w:val="24"/>
        </w:rPr>
      </w:pPr>
      <w:r w:rsidRPr="006F4120">
        <w:rPr>
          <w:rFonts w:ascii="Times New Roman" w:hAnsi="Times New Roman"/>
          <w:i/>
          <w:sz w:val="24"/>
          <w:szCs w:val="24"/>
        </w:rPr>
        <w:t>Одно из самых важных показателей активности и самореализации педагога, является участие в профессиональных конкурсах:</w:t>
      </w:r>
    </w:p>
    <w:tbl>
      <w:tblPr>
        <w:tblW w:w="10314" w:type="dxa"/>
        <w:tblInd w:w="-318" w:type="dxa"/>
        <w:tblBorders>
          <w:top w:val="single" w:sz="8" w:space="0" w:color="2DA2BF"/>
          <w:left w:val="single" w:sz="8" w:space="0" w:color="2DA2BF"/>
          <w:bottom w:val="single" w:sz="8" w:space="0" w:color="2DA2BF"/>
          <w:right w:val="single" w:sz="8" w:space="0" w:color="2DA2BF"/>
          <w:insideH w:val="single" w:sz="8" w:space="0" w:color="2DA2BF"/>
          <w:insideV w:val="single" w:sz="8" w:space="0" w:color="2DA2BF"/>
        </w:tblBorders>
        <w:tblLayout w:type="fixed"/>
        <w:tblLook w:val="00A0"/>
      </w:tblPr>
      <w:tblGrid>
        <w:gridCol w:w="1985"/>
        <w:gridCol w:w="4395"/>
        <w:gridCol w:w="2126"/>
        <w:gridCol w:w="1808"/>
      </w:tblGrid>
      <w:tr w:rsidR="00C86B62" w:rsidRPr="006B112E" w:rsidTr="006B112E">
        <w:trPr>
          <w:trHeight w:val="397"/>
        </w:trPr>
        <w:tc>
          <w:tcPr>
            <w:tcW w:w="1985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4395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конкурса</w:t>
            </w:r>
          </w:p>
        </w:tc>
        <w:tc>
          <w:tcPr>
            <w:tcW w:w="2126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808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Март, 2021 год</w:t>
            </w:r>
          </w:p>
        </w:tc>
        <w:tc>
          <w:tcPr>
            <w:tcW w:w="439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 xml:space="preserve"> «За методическую разработку: «Игры и развлечения для развития речи детей раннего</w:t>
            </w:r>
          </w:p>
        </w:tc>
        <w:tc>
          <w:tcPr>
            <w:tcW w:w="2126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80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Диплом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22 марта,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2022 года.</w:t>
            </w:r>
          </w:p>
        </w:tc>
        <w:tc>
          <w:tcPr>
            <w:tcW w:w="439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 xml:space="preserve">Фонд Образования и Научной Деятельности 21 века,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B112E">
              <w:rPr>
                <w:rFonts w:ascii="Times New Roman" w:hAnsi="Times New Roman"/>
                <w:sz w:val="24"/>
                <w:szCs w:val="24"/>
              </w:rPr>
              <w:t xml:space="preserve"> Всероссийский педагогический конкурс «ЭКОЛОГИЯ – ДЕЛО КАЖДОГО»</w:t>
            </w:r>
          </w:p>
        </w:tc>
        <w:tc>
          <w:tcPr>
            <w:tcW w:w="2126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</w:tc>
        <w:tc>
          <w:tcPr>
            <w:tcW w:w="1808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 xml:space="preserve">Диплом </w:t>
            </w:r>
            <w:r w:rsidRPr="006B112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B112E">
              <w:rPr>
                <w:rFonts w:ascii="Times New Roman" w:hAnsi="Times New Roman"/>
                <w:sz w:val="24"/>
                <w:szCs w:val="24"/>
              </w:rPr>
              <w:t xml:space="preserve"> степени  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22.03.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439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«За высокий художественный уровень и исполнительское мастерство на конкурсе чтецов «Солдатский треугольник».</w:t>
            </w:r>
          </w:p>
        </w:tc>
        <w:tc>
          <w:tcPr>
            <w:tcW w:w="2126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80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Диплом 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Апрель,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4395" w:type="dxa"/>
          </w:tcPr>
          <w:p w:rsidR="00C86B62" w:rsidRPr="006B112E" w:rsidRDefault="00C86B62" w:rsidP="006B11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 xml:space="preserve"> «ГРАНИ ТАЛАНТА - 2022» в номинации «ВОКАЛ - АНСАМБЛЬ»</w:t>
            </w:r>
          </w:p>
        </w:tc>
        <w:tc>
          <w:tcPr>
            <w:tcW w:w="2126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808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Лауреат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степени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Май,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439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 xml:space="preserve">«В муниципальном конкурсе дополнительных общеразвивающих программ среди дошкольных образовательных организаций» </w:t>
            </w:r>
          </w:p>
        </w:tc>
        <w:tc>
          <w:tcPr>
            <w:tcW w:w="2126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80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Грамота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место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Апрель,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B112E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2023 г</w:t>
              </w:r>
            </w:smartTag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B112E">
              <w:rPr>
                <w:rFonts w:ascii="Times New Roman" w:hAnsi="Times New Roman"/>
                <w:sz w:val="24"/>
                <w:szCs w:val="24"/>
              </w:rPr>
              <w:t xml:space="preserve">«За победу в педагогическом квизе : «Наследники победы», </w:t>
            </w:r>
          </w:p>
        </w:tc>
        <w:tc>
          <w:tcPr>
            <w:tcW w:w="2126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808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Диплом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степени  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6 марта,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2024 год.</w:t>
            </w:r>
          </w:p>
        </w:tc>
        <w:tc>
          <w:tcPr>
            <w:tcW w:w="4395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 За участие в квест - игре для педагогов «Здоровье, красота, физическая культура и спорт», </w:t>
            </w:r>
          </w:p>
        </w:tc>
        <w:tc>
          <w:tcPr>
            <w:tcW w:w="2126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180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Грамота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место</w:t>
            </w:r>
          </w:p>
        </w:tc>
      </w:tr>
      <w:tr w:rsidR="00C86B62" w:rsidRPr="006B112E" w:rsidTr="006B112E">
        <w:trPr>
          <w:trHeight w:val="397"/>
        </w:trPr>
        <w:tc>
          <w:tcPr>
            <w:tcW w:w="198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21 марта,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>2024 год.</w:t>
            </w:r>
          </w:p>
        </w:tc>
        <w:tc>
          <w:tcPr>
            <w:tcW w:w="4395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 За участие в педагогическом квизе: «Интеллектуалы», </w:t>
            </w:r>
          </w:p>
        </w:tc>
        <w:tc>
          <w:tcPr>
            <w:tcW w:w="2126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12E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1808" w:type="dxa"/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Грамота </w:t>
            </w:r>
          </w:p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112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6B112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место</w:t>
            </w:r>
          </w:p>
        </w:tc>
      </w:tr>
    </w:tbl>
    <w:p w:rsidR="00C86B62" w:rsidRPr="00CE3084" w:rsidRDefault="00C86B62" w:rsidP="009143CC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 w:rsidRPr="00CE3084">
        <w:rPr>
          <w:rFonts w:ascii="Times New Roman" w:hAnsi="Times New Roman"/>
          <w:b/>
          <w:color w:val="0070C0"/>
          <w:sz w:val="32"/>
          <w:szCs w:val="24"/>
        </w:rPr>
        <w:t>Публикационная активность.</w:t>
      </w:r>
    </w:p>
    <w:p w:rsidR="00C86B62" w:rsidRPr="006F4120" w:rsidRDefault="00C86B62" w:rsidP="00280636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6F4120">
        <w:rPr>
          <w:rFonts w:ascii="Times New Roman" w:hAnsi="Times New Roman"/>
          <w:i/>
          <w:sz w:val="24"/>
          <w:szCs w:val="24"/>
        </w:rPr>
        <w:t>Распространяю свой педагогический  опыт через публикации в сборниках:</w:t>
      </w:r>
    </w:p>
    <w:p w:rsidR="00C86B62" w:rsidRDefault="00C86B62" w:rsidP="006F4120">
      <w:pPr>
        <w:pStyle w:val="ListParagraph"/>
        <w:numPr>
          <w:ilvl w:val="0"/>
          <w:numId w:val="18"/>
        </w:num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Статья: «Игры и развлечения для развития речи детей раннего возраста», Всероссийское педагогическое общество «Доверие» - март, 2021 год.</w:t>
      </w:r>
    </w:p>
    <w:p w:rsidR="00C86B62" w:rsidRPr="00CE3084" w:rsidRDefault="00C86B62" w:rsidP="006F4120">
      <w:pPr>
        <w:pStyle w:val="ListParagraph"/>
        <w:numPr>
          <w:ilvl w:val="0"/>
          <w:numId w:val="18"/>
        </w:numPr>
        <w:spacing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Статья: «Как работать с детьми с синдромом дефицита внимания и гиперактивностью в условиях детского сада?», Сборник: «Детский сад настоящего и будущего: ориентир на успех каждого ребёнка», ноябрь, 2022 год.</w:t>
      </w:r>
    </w:p>
    <w:p w:rsidR="00C86B62" w:rsidRPr="00CE3084" w:rsidRDefault="00C86B62" w:rsidP="006F4120">
      <w:pPr>
        <w:pStyle w:val="ListParagraph"/>
        <w:numPr>
          <w:ilvl w:val="0"/>
          <w:numId w:val="18"/>
        </w:numPr>
        <w:spacing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Статья «Развитие навыков звукового анализа и синтеза у детей дошкольного возраста» в сборнике ОНПК «Современное дошкольное образование: опыт, инновации, перспективы», 13.01.2023 год.</w:t>
      </w:r>
    </w:p>
    <w:p w:rsidR="00C86B62" w:rsidRPr="00CE3084" w:rsidRDefault="00C86B62" w:rsidP="006F4120">
      <w:pPr>
        <w:pStyle w:val="ListParagraph"/>
        <w:numPr>
          <w:ilvl w:val="0"/>
          <w:numId w:val="18"/>
        </w:numPr>
        <w:spacing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Статья: «Обучение детей с ОВЗ посредствам дидактических игр», Сборник: «Лаборатория логопедической грамотности»  ноябрь, 2023 год.</w:t>
      </w:r>
    </w:p>
    <w:p w:rsidR="00C86B62" w:rsidRPr="0078023B" w:rsidRDefault="00C86B62" w:rsidP="0078023B">
      <w:pPr>
        <w:pStyle w:val="ListParagraph"/>
        <w:numPr>
          <w:ilvl w:val="0"/>
          <w:numId w:val="18"/>
        </w:numPr>
        <w:spacing w:after="0" w:line="240" w:lineRule="auto"/>
        <w:ind w:left="294" w:hanging="294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>Статья «К. Д. Ушинский о родном языке и его воспитательно – образовательном</w:t>
      </w:r>
      <w:r>
        <w:rPr>
          <w:rFonts w:ascii="Times New Roman" w:hAnsi="Times New Roman"/>
          <w:sz w:val="24"/>
          <w:szCs w:val="24"/>
        </w:rPr>
        <w:t xml:space="preserve"> значении» в сборнике ОНПК «200</w:t>
      </w:r>
      <w:r w:rsidRPr="00CE3084">
        <w:rPr>
          <w:rFonts w:ascii="Times New Roman" w:hAnsi="Times New Roman"/>
          <w:sz w:val="24"/>
          <w:szCs w:val="24"/>
        </w:rPr>
        <w:t>–летие со дня рождения К.Д. Ушинского и Году педагога и наставника», декабрь, 2023 год.</w:t>
      </w:r>
    </w:p>
    <w:p w:rsidR="00C86B62" w:rsidRPr="00CE3084" w:rsidRDefault="00C86B62" w:rsidP="0078023B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>
        <w:rPr>
          <w:rFonts w:ascii="Times New Roman" w:hAnsi="Times New Roman"/>
          <w:b/>
          <w:color w:val="0070C0"/>
          <w:sz w:val="32"/>
          <w:szCs w:val="24"/>
        </w:rPr>
        <w:t>Просветительская деятельность</w:t>
      </w:r>
      <w:r w:rsidRPr="00CE3084">
        <w:rPr>
          <w:rFonts w:ascii="Times New Roman" w:hAnsi="Times New Roman"/>
          <w:b/>
          <w:color w:val="0070C0"/>
          <w:sz w:val="32"/>
          <w:szCs w:val="24"/>
        </w:rPr>
        <w:t>.</w:t>
      </w:r>
    </w:p>
    <w:p w:rsidR="00C86B62" w:rsidRDefault="00C86B62" w:rsidP="0078023B">
      <w:pPr>
        <w:pStyle w:val="ListParagraph"/>
        <w:spacing w:after="0" w:line="240" w:lineRule="auto"/>
        <w:ind w:left="294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Взаимодействие учителя – логопеда с коллегами одна из ключевых задач  в педагогической деятельности, поэтому я с удовольствием делюсь с коллегами новинками, находками и новыми идеями! </w:t>
      </w:r>
    </w:p>
    <w:p w:rsidR="00C86B62" w:rsidRDefault="00C86B62" w:rsidP="00D91D9D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Семинар – практикум для педагогов: </w:t>
      </w:r>
      <w:r w:rsidRPr="00D91D9D">
        <w:rPr>
          <w:rFonts w:ascii="Times New Roman" w:hAnsi="Times New Roman"/>
          <w:sz w:val="24"/>
          <w:szCs w:val="24"/>
        </w:rPr>
        <w:t>«Специфика познавательной деятельности   леворуких дошкольников»</w:t>
      </w:r>
      <w:r>
        <w:rPr>
          <w:rFonts w:ascii="Times New Roman" w:hAnsi="Times New Roman"/>
          <w:sz w:val="24"/>
          <w:szCs w:val="24"/>
        </w:rPr>
        <w:t>, январь, 2021 год.</w:t>
      </w:r>
    </w:p>
    <w:p w:rsidR="00C86B62" w:rsidRDefault="00C86B62" w:rsidP="00D91D9D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1D9D">
        <w:rPr>
          <w:rFonts w:ascii="Times New Roman" w:hAnsi="Times New Roman"/>
          <w:sz w:val="24"/>
          <w:szCs w:val="24"/>
        </w:rPr>
        <w:t>Реализация психоло</w:t>
      </w:r>
      <w:r>
        <w:rPr>
          <w:rFonts w:ascii="Times New Roman" w:hAnsi="Times New Roman"/>
          <w:sz w:val="24"/>
          <w:szCs w:val="24"/>
        </w:rPr>
        <w:t>го – педагогического проекта: «</w:t>
      </w:r>
      <w:r w:rsidRPr="00D91D9D">
        <w:rPr>
          <w:rFonts w:ascii="Times New Roman" w:hAnsi="Times New Roman"/>
          <w:sz w:val="24"/>
          <w:szCs w:val="24"/>
        </w:rPr>
        <w:t>Развитие психических процессов у детей старшего дошкольного возраста с нарушениями речи как одна из основ взаимодействия учителя – логопеда и  педагога - психолога»</w:t>
      </w:r>
      <w:r>
        <w:rPr>
          <w:rFonts w:ascii="Times New Roman" w:hAnsi="Times New Roman"/>
          <w:sz w:val="24"/>
          <w:szCs w:val="24"/>
        </w:rPr>
        <w:t>, апрель 2021 год.</w:t>
      </w:r>
    </w:p>
    <w:p w:rsidR="00C86B62" w:rsidRDefault="00C86B62" w:rsidP="003A3456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A3456">
        <w:rPr>
          <w:rFonts w:ascii="Times New Roman" w:hAnsi="Times New Roman"/>
          <w:sz w:val="24"/>
          <w:szCs w:val="24"/>
        </w:rPr>
        <w:t>Семинар-практикум для воспитателей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456">
        <w:rPr>
          <w:rFonts w:ascii="Times New Roman" w:hAnsi="Times New Roman"/>
          <w:sz w:val="24"/>
          <w:szCs w:val="24"/>
        </w:rPr>
        <w:t>«Артикуляционная гимнастика - это легко и полезно!»</w:t>
      </w:r>
      <w:r>
        <w:rPr>
          <w:rFonts w:ascii="Times New Roman" w:hAnsi="Times New Roman"/>
          <w:sz w:val="24"/>
          <w:szCs w:val="24"/>
        </w:rPr>
        <w:t>, март, 2022 год.</w:t>
      </w:r>
    </w:p>
    <w:p w:rsidR="00C86B62" w:rsidRDefault="00C86B62" w:rsidP="00817481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481">
        <w:rPr>
          <w:rFonts w:ascii="Times New Roman" w:hAnsi="Times New Roman"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7481">
        <w:rPr>
          <w:rFonts w:ascii="Times New Roman" w:hAnsi="Times New Roman"/>
          <w:sz w:val="24"/>
          <w:szCs w:val="24"/>
        </w:rPr>
        <w:t>психолого – педагогической характеристики на воспитанника ДОУ</w:t>
      </w:r>
      <w:r>
        <w:rPr>
          <w:rFonts w:ascii="Times New Roman" w:hAnsi="Times New Roman"/>
          <w:sz w:val="24"/>
          <w:szCs w:val="24"/>
        </w:rPr>
        <w:t>. Практикум, сентябрь, 2023 год.</w:t>
      </w:r>
    </w:p>
    <w:p w:rsidR="00C86B62" w:rsidRDefault="00C86B62" w:rsidP="00817481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481">
        <w:rPr>
          <w:rFonts w:ascii="Times New Roman" w:hAnsi="Times New Roman"/>
          <w:sz w:val="24"/>
          <w:szCs w:val="24"/>
        </w:rPr>
        <w:t>Семинар – практикум «Наш ребенок говорит – словно реченька журчит»</w:t>
      </w:r>
      <w:r>
        <w:rPr>
          <w:rFonts w:ascii="Times New Roman" w:hAnsi="Times New Roman"/>
          <w:sz w:val="24"/>
          <w:szCs w:val="24"/>
        </w:rPr>
        <w:t>, ноябрь, 2023 год.</w:t>
      </w:r>
    </w:p>
    <w:p w:rsidR="00C86B62" w:rsidRDefault="00C86B62" w:rsidP="00817481">
      <w:pPr>
        <w:pStyle w:val="ListParagraph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7481">
        <w:rPr>
          <w:rFonts w:ascii="Times New Roman" w:hAnsi="Times New Roman"/>
          <w:sz w:val="24"/>
          <w:szCs w:val="24"/>
        </w:rPr>
        <w:t>Игровой тренинг для родителей «Развиваем речь ребёнка»</w:t>
      </w:r>
      <w:r>
        <w:rPr>
          <w:rFonts w:ascii="Times New Roman" w:hAnsi="Times New Roman"/>
          <w:sz w:val="24"/>
          <w:szCs w:val="24"/>
        </w:rPr>
        <w:t>, декабрь, 2023 год.</w:t>
      </w:r>
    </w:p>
    <w:p w:rsidR="00C86B62" w:rsidRPr="0078023B" w:rsidRDefault="00C86B62" w:rsidP="0078023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481">
        <w:rPr>
          <w:rFonts w:ascii="Times New Roman" w:hAnsi="Times New Roman"/>
          <w:sz w:val="24"/>
          <w:szCs w:val="24"/>
        </w:rPr>
        <w:t>Консультация: «Для чего нужна тетрадь по взаимодействию с логопедом и как правильно ее вести?»</w:t>
      </w:r>
      <w:r>
        <w:rPr>
          <w:rFonts w:ascii="Times New Roman" w:hAnsi="Times New Roman"/>
          <w:sz w:val="24"/>
          <w:szCs w:val="24"/>
        </w:rPr>
        <w:t>, январь, 2024 год.</w:t>
      </w:r>
    </w:p>
    <w:p w:rsidR="00C86B62" w:rsidRPr="00CE3084" w:rsidRDefault="00C86B62" w:rsidP="0078023B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>
        <w:rPr>
          <w:rFonts w:ascii="Times New Roman" w:hAnsi="Times New Roman"/>
          <w:b/>
          <w:color w:val="0070C0"/>
          <w:sz w:val="32"/>
          <w:szCs w:val="24"/>
        </w:rPr>
        <w:t>Коррекционно – развивающая работа</w:t>
      </w:r>
      <w:r w:rsidRPr="00CE3084">
        <w:rPr>
          <w:rFonts w:ascii="Times New Roman" w:hAnsi="Times New Roman"/>
          <w:b/>
          <w:color w:val="0070C0"/>
          <w:sz w:val="32"/>
          <w:szCs w:val="24"/>
        </w:rPr>
        <w:t>.</w:t>
      </w:r>
    </w:p>
    <w:p w:rsidR="00C86B62" w:rsidRPr="004F373F" w:rsidRDefault="00C86B62" w:rsidP="004F373F">
      <w:pPr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4F373F">
        <w:rPr>
          <w:rFonts w:ascii="Times New Roman" w:hAnsi="Times New Roman"/>
          <w:i/>
          <w:sz w:val="24"/>
          <w:szCs w:val="24"/>
        </w:rPr>
        <w:t xml:space="preserve">Для достижения </w:t>
      </w:r>
      <w:r>
        <w:rPr>
          <w:rFonts w:ascii="Times New Roman" w:hAnsi="Times New Roman"/>
          <w:i/>
          <w:sz w:val="24"/>
          <w:szCs w:val="24"/>
        </w:rPr>
        <w:t>высоких результатов педагогической деятельности</w:t>
      </w:r>
      <w:r w:rsidRPr="004F373F">
        <w:rPr>
          <w:rFonts w:ascii="Times New Roman" w:hAnsi="Times New Roman"/>
          <w:i/>
          <w:sz w:val="24"/>
          <w:szCs w:val="24"/>
        </w:rPr>
        <w:t>, разработала: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Диагностический инструментарий по обследованию речевого развития у дошкольников;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Рабочую программу «Коррекция речевых нарушений у детей старшего дошкольного возраста»;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Дополнительную образовательную программу кружка по обучению грамоте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A522C">
        <w:rPr>
          <w:rFonts w:ascii="Times New Roman" w:hAnsi="Times New Roman"/>
          <w:sz w:val="24"/>
          <w:szCs w:val="24"/>
        </w:rPr>
        <w:t>« Грамотейка»;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 xml:space="preserve">Картотеки игр на автоматизацию трудно воспроизводимых звуков речи; 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Создала банк компьютерных обучающих игр по автоматизации и дифференциации звуков формированию фонематического слуха, лексико - грамматического представления и развитию речи.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Банк мультимедийных презентаций по следующим направлениям работы: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1.</w:t>
      </w:r>
      <w:r w:rsidRPr="005A522C">
        <w:rPr>
          <w:rFonts w:ascii="Times New Roman" w:hAnsi="Times New Roman"/>
          <w:sz w:val="24"/>
          <w:szCs w:val="24"/>
        </w:rPr>
        <w:tab/>
        <w:t>Формирование произношения.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2.</w:t>
      </w:r>
      <w:r w:rsidRPr="005A522C">
        <w:rPr>
          <w:rFonts w:ascii="Times New Roman" w:hAnsi="Times New Roman"/>
          <w:sz w:val="24"/>
          <w:szCs w:val="24"/>
        </w:rPr>
        <w:tab/>
        <w:t>Развитие фонематического восприятия, овладение  элементами грамоты.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3.</w:t>
      </w:r>
      <w:r w:rsidRPr="005A522C">
        <w:rPr>
          <w:rFonts w:ascii="Times New Roman" w:hAnsi="Times New Roman"/>
          <w:sz w:val="24"/>
          <w:szCs w:val="24"/>
        </w:rPr>
        <w:tab/>
        <w:t>Формирование лексико - грамматических средств языка.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4.</w:t>
      </w:r>
      <w:r w:rsidRPr="005A522C">
        <w:rPr>
          <w:rFonts w:ascii="Times New Roman" w:hAnsi="Times New Roman"/>
          <w:sz w:val="24"/>
          <w:szCs w:val="24"/>
        </w:rPr>
        <w:tab/>
        <w:t>Развитие связной речи.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5.</w:t>
      </w:r>
      <w:r w:rsidRPr="005A522C">
        <w:rPr>
          <w:rFonts w:ascii="Times New Roman" w:hAnsi="Times New Roman"/>
          <w:sz w:val="24"/>
          <w:szCs w:val="24"/>
        </w:rPr>
        <w:tab/>
        <w:t>Развитие психических процессов.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6.</w:t>
      </w:r>
      <w:r w:rsidRPr="005A522C">
        <w:rPr>
          <w:rFonts w:ascii="Times New Roman" w:hAnsi="Times New Roman"/>
          <w:sz w:val="24"/>
          <w:szCs w:val="24"/>
        </w:rPr>
        <w:tab/>
        <w:t>Применение здоровье сберегающих технологий.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Создала подборку презентации по лексическим темам: «Домашние животные и их детёныши», «Птицы», «Насекомые» и другие.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Разработала практически материалы для работы с неговорящими детьми, логопедическое пособие по дифференциации звуков речи для детей старшего дошкольного возраста «Заколдованные звуки», практические рекомендации для родителей по использованию массажёра Су – Джок в развитии мелкой моторики рук детей, пособие «Учимся составлять предложения».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•</w:t>
      </w:r>
      <w:r w:rsidRPr="005A522C">
        <w:rPr>
          <w:rFonts w:ascii="Times New Roman" w:hAnsi="Times New Roman"/>
          <w:sz w:val="24"/>
          <w:szCs w:val="24"/>
        </w:rPr>
        <w:tab/>
        <w:t>Изготовила практический материал: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1.</w:t>
      </w:r>
      <w:r w:rsidRPr="005A522C">
        <w:rPr>
          <w:rFonts w:ascii="Times New Roman" w:hAnsi="Times New Roman"/>
          <w:sz w:val="24"/>
          <w:szCs w:val="24"/>
        </w:rPr>
        <w:tab/>
        <w:t>Артикуляционная гимнастика «Весёлый зоопарк»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2.</w:t>
      </w:r>
      <w:r w:rsidRPr="005A522C">
        <w:rPr>
          <w:rFonts w:ascii="Times New Roman" w:hAnsi="Times New Roman"/>
          <w:sz w:val="24"/>
          <w:szCs w:val="24"/>
        </w:rPr>
        <w:tab/>
        <w:t>Схемы для составления описательных рассказов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3.</w:t>
      </w:r>
      <w:r w:rsidRPr="005A522C">
        <w:rPr>
          <w:rFonts w:ascii="Times New Roman" w:hAnsi="Times New Roman"/>
          <w:sz w:val="24"/>
          <w:szCs w:val="24"/>
        </w:rPr>
        <w:tab/>
        <w:t>Пиктограммы для постановки звуков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4.</w:t>
      </w:r>
      <w:r w:rsidRPr="005A522C">
        <w:rPr>
          <w:rFonts w:ascii="Times New Roman" w:hAnsi="Times New Roman"/>
          <w:sz w:val="24"/>
          <w:szCs w:val="24"/>
        </w:rPr>
        <w:tab/>
        <w:t>Мнемотаблицы для заучивания стихов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5.</w:t>
      </w:r>
      <w:r w:rsidRPr="005A522C">
        <w:rPr>
          <w:rFonts w:ascii="Times New Roman" w:hAnsi="Times New Roman"/>
          <w:sz w:val="24"/>
          <w:szCs w:val="24"/>
        </w:rPr>
        <w:tab/>
        <w:t>Игры с прищепками, с шариками Марблс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6.</w:t>
      </w:r>
      <w:r w:rsidRPr="005A522C">
        <w:rPr>
          <w:rFonts w:ascii="Times New Roman" w:hAnsi="Times New Roman"/>
          <w:sz w:val="24"/>
          <w:szCs w:val="24"/>
        </w:rPr>
        <w:tab/>
        <w:t xml:space="preserve">Настольные дидактические игры: «Он, она, они», «Закрой картинку», «Звуковые дорожки »,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522C">
        <w:rPr>
          <w:rFonts w:ascii="Times New Roman" w:hAnsi="Times New Roman"/>
          <w:sz w:val="24"/>
          <w:szCs w:val="24"/>
        </w:rPr>
        <w:t>игры – лабиринты и др.</w:t>
      </w:r>
    </w:p>
    <w:p w:rsidR="00C86B62" w:rsidRPr="005A522C" w:rsidRDefault="00C86B62" w:rsidP="004F373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7.</w:t>
      </w:r>
      <w:r w:rsidRPr="005A522C">
        <w:rPr>
          <w:rFonts w:ascii="Times New Roman" w:hAnsi="Times New Roman"/>
          <w:sz w:val="24"/>
          <w:szCs w:val="24"/>
        </w:rPr>
        <w:tab/>
        <w:t>Создала электронную библиотеку, которая включает в себя различные картотеки: «Артикуляционная гимнастика», «Чистоговорки», «Развитие мелкой моторики», «Развитие дыхания и голоса», «Домашние задания» и другие электронные дидактические игры.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 xml:space="preserve">Веду и постоянно пополняю электронную базу данных методической и учебной литературы. </w:t>
      </w:r>
    </w:p>
    <w:p w:rsidR="00C86B62" w:rsidRPr="005A522C" w:rsidRDefault="00C86B62" w:rsidP="005A52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sz w:val="24"/>
          <w:szCs w:val="24"/>
        </w:rPr>
        <w:t>Весь имеющийся материал в кабинете собран в соответствии с направлениями коррекционно - развивающей работы, что позволяет легко и продуктивно его использовать.</w:t>
      </w:r>
    </w:p>
    <w:p w:rsidR="00C86B62" w:rsidRPr="00DB2C60" w:rsidRDefault="00C86B62" w:rsidP="00E629F7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>
        <w:rPr>
          <w:rFonts w:ascii="Times New Roman" w:hAnsi="Times New Roman"/>
          <w:b/>
          <w:color w:val="0070C0"/>
          <w:sz w:val="32"/>
          <w:szCs w:val="24"/>
        </w:rPr>
        <w:t>Взаимодействие с родителями</w:t>
      </w:r>
      <w:r w:rsidRPr="00CE3084">
        <w:rPr>
          <w:rFonts w:ascii="Times New Roman" w:hAnsi="Times New Roman"/>
          <w:b/>
          <w:color w:val="0070C0"/>
          <w:sz w:val="32"/>
          <w:szCs w:val="24"/>
        </w:rPr>
        <w:t>.</w:t>
      </w:r>
    </w:p>
    <w:p w:rsidR="00C86B62" w:rsidRDefault="00C86B62" w:rsidP="00C147D7">
      <w:pPr>
        <w:ind w:left="348"/>
        <w:jc w:val="center"/>
        <w:rPr>
          <w:rFonts w:ascii="Times New Roman" w:hAnsi="Times New Roman"/>
          <w:i/>
          <w:sz w:val="24"/>
          <w:szCs w:val="28"/>
        </w:rPr>
      </w:pPr>
      <w:r w:rsidRPr="00C147D7">
        <w:rPr>
          <w:rFonts w:ascii="Times New Roman" w:hAnsi="Times New Roman"/>
          <w:i/>
          <w:sz w:val="24"/>
          <w:szCs w:val="28"/>
        </w:rPr>
        <w:t>Каждый специалист знает, что успе</w:t>
      </w:r>
      <w:r>
        <w:rPr>
          <w:rFonts w:ascii="Times New Roman" w:hAnsi="Times New Roman"/>
          <w:i/>
          <w:sz w:val="24"/>
          <w:szCs w:val="28"/>
        </w:rPr>
        <w:t xml:space="preserve">х </w:t>
      </w:r>
      <w:r w:rsidRPr="00C147D7">
        <w:rPr>
          <w:rFonts w:ascii="Times New Roman" w:hAnsi="Times New Roman"/>
          <w:i/>
          <w:sz w:val="24"/>
          <w:szCs w:val="28"/>
        </w:rPr>
        <w:t>коррекционно-развивающей работы во многом зависит о того, насколько родители понимают состояние ребенка, принимают его таким, какой он есть и стремятся помочь.</w:t>
      </w:r>
      <w:r w:rsidRPr="00C147D7">
        <w:t xml:space="preserve"> </w:t>
      </w:r>
      <w:r>
        <w:rPr>
          <w:rFonts w:ascii="Times New Roman" w:hAnsi="Times New Roman"/>
          <w:i/>
          <w:sz w:val="24"/>
          <w:szCs w:val="28"/>
        </w:rPr>
        <w:t>Поэтому, н</w:t>
      </w:r>
      <w:r w:rsidRPr="00C147D7">
        <w:rPr>
          <w:rFonts w:ascii="Times New Roman" w:hAnsi="Times New Roman"/>
          <w:i/>
          <w:sz w:val="24"/>
          <w:szCs w:val="28"/>
        </w:rPr>
        <w:t xml:space="preserve">епрерывная связь </w:t>
      </w:r>
      <w:r>
        <w:rPr>
          <w:rFonts w:ascii="Times New Roman" w:hAnsi="Times New Roman"/>
          <w:i/>
          <w:sz w:val="24"/>
          <w:szCs w:val="28"/>
        </w:rPr>
        <w:t xml:space="preserve">учителя логопеда </w:t>
      </w:r>
      <w:r w:rsidRPr="00C147D7">
        <w:rPr>
          <w:rFonts w:ascii="Times New Roman" w:hAnsi="Times New Roman"/>
          <w:i/>
          <w:sz w:val="24"/>
          <w:szCs w:val="28"/>
        </w:rPr>
        <w:t xml:space="preserve"> с родителями, осуществляется с помощью коллективной, индивидуальной и наглядной форм работы</w:t>
      </w:r>
      <w:r>
        <w:rPr>
          <w:rFonts w:ascii="Times New Roman" w:hAnsi="Times New Roman"/>
          <w:i/>
          <w:sz w:val="24"/>
          <w:szCs w:val="28"/>
        </w:rPr>
        <w:t>:</w:t>
      </w:r>
    </w:p>
    <w:p w:rsidR="00C86B62" w:rsidRPr="005A522C" w:rsidRDefault="00C86B62" w:rsidP="007802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522C">
        <w:rPr>
          <w:rFonts w:ascii="Times New Roman" w:hAnsi="Times New Roman"/>
          <w:b/>
          <w:sz w:val="24"/>
          <w:szCs w:val="24"/>
        </w:rPr>
        <w:t>Групповые формы работы:</w:t>
      </w:r>
    </w:p>
    <w:p w:rsidR="00C86B62" w:rsidRPr="005A522C" w:rsidRDefault="00C86B62" w:rsidP="0078023B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 xml:space="preserve"> родительские собрания, </w:t>
      </w:r>
    </w:p>
    <w:p w:rsidR="00C86B62" w:rsidRPr="0078023B" w:rsidRDefault="00C86B62" w:rsidP="0078023B">
      <w:pPr>
        <w:pStyle w:val="NoSpacing"/>
        <w:jc w:val="both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5A522C">
        <w:rPr>
          <w:rFonts w:ascii="Times New Roman" w:hAnsi="Times New Roman"/>
          <w:i/>
          <w:sz w:val="24"/>
          <w:szCs w:val="24"/>
        </w:rPr>
        <w:t>консультации, семинары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kern w:val="36"/>
          <w:sz w:val="20"/>
          <w:szCs w:val="20"/>
        </w:rPr>
        <w:t xml:space="preserve">- </w:t>
      </w:r>
      <w:r w:rsidRPr="0078023B">
        <w:rPr>
          <w:rFonts w:ascii="Times New Roman" w:hAnsi="Times New Roman"/>
          <w:kern w:val="36"/>
          <w:sz w:val="24"/>
          <w:szCs w:val="24"/>
        </w:rPr>
        <w:t xml:space="preserve">«Говорите с детьми:7 советов учителя - логопеда родителям </w:t>
      </w:r>
      <w:r w:rsidRPr="0078023B">
        <w:rPr>
          <w:rFonts w:ascii="Times New Roman" w:hAnsi="Times New Roman"/>
          <w:sz w:val="24"/>
          <w:szCs w:val="24"/>
        </w:rPr>
        <w:t xml:space="preserve">0–1 года и 1–3 лет», </w:t>
      </w:r>
      <w:r w:rsidRPr="0078023B">
        <w:rPr>
          <w:rFonts w:ascii="Times New Roman" w:hAnsi="Times New Roman"/>
          <w:kern w:val="36"/>
          <w:sz w:val="24"/>
          <w:szCs w:val="24"/>
        </w:rPr>
        <w:t>«</w:t>
      </w:r>
      <w:r w:rsidRPr="0078023B">
        <w:rPr>
          <w:rFonts w:ascii="Times New Roman" w:hAnsi="Times New Roman"/>
          <w:sz w:val="24"/>
          <w:szCs w:val="24"/>
        </w:rPr>
        <w:t xml:space="preserve">Что могут сделать родители, чтобы обеспечить речевую готовность ребёнка к школе?», «Учить стихи – это легко!?», «Формирование речевого дыхания», «Гимнастика для пальчиков (пальчиковые игры для дошкольников),  Рубрика: «Вопрос - ответ», </w:t>
      </w:r>
      <w:r w:rsidRPr="0078023B">
        <w:rPr>
          <w:rFonts w:ascii="Times New Roman" w:hAnsi="Times New Roman"/>
          <w:bCs/>
          <w:kern w:val="36"/>
          <w:sz w:val="24"/>
          <w:szCs w:val="24"/>
        </w:rPr>
        <w:t>«Развитие связной речи у дошкольников»</w:t>
      </w:r>
    </w:p>
    <w:p w:rsidR="00C86B62" w:rsidRPr="0078023B" w:rsidRDefault="00C86B62" w:rsidP="0078023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8023B">
        <w:rPr>
          <w:rFonts w:ascii="Times New Roman" w:hAnsi="Times New Roman"/>
          <w:i/>
          <w:sz w:val="24"/>
          <w:szCs w:val="24"/>
        </w:rPr>
        <w:t xml:space="preserve">проектная деятельность: </w:t>
      </w:r>
      <w:r w:rsidRPr="0078023B">
        <w:rPr>
          <w:rFonts w:ascii="Times New Roman" w:hAnsi="Times New Roman"/>
          <w:bCs/>
          <w:sz w:val="24"/>
          <w:szCs w:val="24"/>
        </w:rPr>
        <w:t>«В гостях у сказки», апрель, 2022 год. Реализация проекта «Игрушки - помощники», февраль, 2024 год.</w:t>
      </w:r>
    </w:p>
    <w:p w:rsidR="00C86B62" w:rsidRPr="005A522C" w:rsidRDefault="00C86B62" w:rsidP="0078023B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>картотека игр и упражнений</w:t>
      </w:r>
    </w:p>
    <w:p w:rsidR="00C86B62" w:rsidRPr="005A522C" w:rsidRDefault="00C86B62" w:rsidP="005A52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522C">
        <w:rPr>
          <w:rFonts w:ascii="Times New Roman" w:hAnsi="Times New Roman"/>
          <w:b/>
          <w:sz w:val="24"/>
          <w:szCs w:val="24"/>
        </w:rPr>
        <w:t>Индивидуальная работа:</w:t>
      </w:r>
    </w:p>
    <w:p w:rsidR="00C86B62" w:rsidRPr="005A522C" w:rsidRDefault="00C86B62" w:rsidP="005A522C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>Анкетирование родителей</w:t>
      </w:r>
    </w:p>
    <w:p w:rsidR="00C86B62" w:rsidRPr="005A522C" w:rsidRDefault="00C86B62" w:rsidP="005A522C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>Беседы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C86B62" w:rsidRPr="005A522C" w:rsidRDefault="00C86B62" w:rsidP="005A522C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 xml:space="preserve">Индивидуальные практикумы по обучению </w:t>
      </w:r>
    </w:p>
    <w:p w:rsidR="00C86B62" w:rsidRPr="005A522C" w:rsidRDefault="00C86B62" w:rsidP="005A522C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522C">
        <w:rPr>
          <w:rFonts w:ascii="Times New Roman" w:hAnsi="Times New Roman"/>
          <w:i/>
          <w:sz w:val="24"/>
          <w:szCs w:val="24"/>
        </w:rPr>
        <w:t>Тетрадь для домашних заданий</w:t>
      </w:r>
    </w:p>
    <w:p w:rsidR="00C86B62" w:rsidRPr="005A522C" w:rsidRDefault="00C86B62" w:rsidP="005A52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522C">
        <w:rPr>
          <w:rFonts w:ascii="Times New Roman" w:hAnsi="Times New Roman"/>
          <w:b/>
          <w:sz w:val="24"/>
          <w:szCs w:val="24"/>
        </w:rPr>
        <w:t>Наглядные форма работы:</w:t>
      </w:r>
    </w:p>
    <w:p w:rsidR="00C86B62" w:rsidRPr="00DB2C60" w:rsidRDefault="00C86B62" w:rsidP="00DB2C60">
      <w:pPr>
        <w:pStyle w:val="ListParagraph"/>
        <w:numPr>
          <w:ilvl w:val="0"/>
          <w:numId w:val="22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8"/>
        </w:rPr>
      </w:pPr>
      <w:r w:rsidRPr="00DB2C60">
        <w:rPr>
          <w:rFonts w:ascii="Times New Roman" w:hAnsi="Times New Roman"/>
          <w:i/>
          <w:sz w:val="24"/>
          <w:szCs w:val="28"/>
        </w:rPr>
        <w:t>Речевой уголок «Информация логопеда»</w:t>
      </w:r>
      <w:r w:rsidRPr="00DB2C60">
        <w:rPr>
          <w:rFonts w:ascii="Times New Roman" w:hAnsi="Times New Roman"/>
          <w:sz w:val="24"/>
          <w:szCs w:val="28"/>
        </w:rPr>
        <w:t xml:space="preserve"> </w:t>
      </w:r>
    </w:p>
    <w:p w:rsidR="00C86B62" w:rsidRPr="00E629F7" w:rsidRDefault="00C86B62" w:rsidP="00DB2C60">
      <w:pPr>
        <w:pStyle w:val="ListParagraph"/>
        <w:numPr>
          <w:ilvl w:val="0"/>
          <w:numId w:val="22"/>
        </w:numPr>
        <w:spacing w:after="0"/>
        <w:ind w:left="284" w:hanging="284"/>
        <w:jc w:val="both"/>
        <w:rPr>
          <w:rFonts w:ascii="Times New Roman" w:hAnsi="Times New Roman"/>
          <w:i/>
          <w:sz w:val="24"/>
          <w:szCs w:val="28"/>
        </w:rPr>
      </w:pPr>
      <w:r w:rsidRPr="00DB2C60">
        <w:rPr>
          <w:rFonts w:ascii="Times New Roman" w:hAnsi="Times New Roman"/>
          <w:i/>
          <w:sz w:val="24"/>
          <w:szCs w:val="28"/>
        </w:rPr>
        <w:t>Папка-передвижка</w:t>
      </w:r>
      <w:r w:rsidRPr="00DB2C60">
        <w:rPr>
          <w:rFonts w:ascii="Times New Roman" w:hAnsi="Times New Roman"/>
          <w:sz w:val="24"/>
          <w:szCs w:val="28"/>
        </w:rPr>
        <w:t xml:space="preserve"> </w:t>
      </w:r>
    </w:p>
    <w:p w:rsidR="00C86B62" w:rsidRPr="00E629F7" w:rsidRDefault="00C86B62" w:rsidP="00E629F7">
      <w:pPr>
        <w:pStyle w:val="Title"/>
        <w:numPr>
          <w:ilvl w:val="0"/>
          <w:numId w:val="13"/>
        </w:numPr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>
        <w:rPr>
          <w:rFonts w:ascii="Times New Roman" w:hAnsi="Times New Roman"/>
          <w:b/>
          <w:color w:val="0070C0"/>
          <w:sz w:val="32"/>
          <w:szCs w:val="24"/>
        </w:rPr>
        <w:t>Эффективное участие воспитанников в конкурсном движении</w:t>
      </w:r>
      <w:r w:rsidRPr="00CE3084">
        <w:rPr>
          <w:rFonts w:ascii="Times New Roman" w:hAnsi="Times New Roman"/>
          <w:b/>
          <w:color w:val="0070C0"/>
          <w:sz w:val="32"/>
          <w:szCs w:val="24"/>
        </w:rPr>
        <w:t>.</w:t>
      </w:r>
    </w:p>
    <w:p w:rsidR="00C86B62" w:rsidRPr="00E629F7" w:rsidRDefault="00C86B62" w:rsidP="00E629F7">
      <w:pPr>
        <w:spacing w:after="160" w:line="240" w:lineRule="auto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E629F7">
        <w:rPr>
          <w:rFonts w:ascii="Times New Roman" w:hAnsi="Times New Roman"/>
          <w:i/>
          <w:sz w:val="24"/>
          <w:szCs w:val="24"/>
        </w:rPr>
        <w:t>Мои воспитанники ежегодно принимают активное участие в конкурсном движении разного уровня.</w:t>
      </w:r>
    </w:p>
    <w:p w:rsidR="00C86B62" w:rsidRPr="00E629F7" w:rsidRDefault="00C86B62" w:rsidP="00E629F7">
      <w:pPr>
        <w:spacing w:after="16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29F7">
        <w:rPr>
          <w:rFonts w:ascii="Times New Roman" w:hAnsi="Times New Roman"/>
          <w:b/>
          <w:sz w:val="24"/>
          <w:szCs w:val="24"/>
        </w:rPr>
        <w:t>Таблица участия воспитанников МДОУ «ЦРР №2</w:t>
      </w:r>
    </w:p>
    <w:p w:rsidR="00C86B62" w:rsidRPr="00E629F7" w:rsidRDefault="00C86B62" w:rsidP="00E629F7">
      <w:pPr>
        <w:spacing w:after="160" w:line="240" w:lineRule="auto"/>
        <w:ind w:left="106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29F7">
        <w:rPr>
          <w:rFonts w:ascii="Times New Roman" w:hAnsi="Times New Roman"/>
          <w:b/>
          <w:sz w:val="24"/>
          <w:szCs w:val="24"/>
        </w:rPr>
        <w:t>«Радуга Детства» в конкурсном движении</w:t>
      </w:r>
    </w:p>
    <w:tbl>
      <w:tblPr>
        <w:tblW w:w="9693" w:type="dxa"/>
        <w:tblBorders>
          <w:top w:val="single" w:sz="8" w:space="0" w:color="2DA2BF"/>
          <w:left w:val="single" w:sz="8" w:space="0" w:color="2DA2BF"/>
          <w:bottom w:val="single" w:sz="8" w:space="0" w:color="2DA2BF"/>
          <w:right w:val="single" w:sz="8" w:space="0" w:color="2DA2BF"/>
          <w:insideH w:val="single" w:sz="8" w:space="0" w:color="2DA2BF"/>
          <w:insideV w:val="single" w:sz="8" w:space="0" w:color="2DA2BF"/>
        </w:tblBorders>
        <w:tblLook w:val="00A0"/>
      </w:tblPr>
      <w:tblGrid>
        <w:gridCol w:w="1188"/>
        <w:gridCol w:w="2322"/>
        <w:gridCol w:w="3402"/>
        <w:gridCol w:w="2781"/>
      </w:tblGrid>
      <w:tr w:rsidR="00C86B62" w:rsidRPr="006B112E" w:rsidTr="006B112E">
        <w:trPr>
          <w:trHeight w:val="788"/>
        </w:trPr>
        <w:tc>
          <w:tcPr>
            <w:tcW w:w="1188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Дата участия </w:t>
            </w:r>
          </w:p>
        </w:tc>
        <w:tc>
          <w:tcPr>
            <w:tcW w:w="2322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ФИО воспитанников </w:t>
            </w:r>
          </w:p>
        </w:tc>
        <w:tc>
          <w:tcPr>
            <w:tcW w:w="3402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Наименование и уровень конкурса </w:t>
            </w:r>
          </w:p>
        </w:tc>
        <w:tc>
          <w:tcPr>
            <w:tcW w:w="2781" w:type="dxa"/>
            <w:tcBorders>
              <w:bottom w:val="single" w:sz="18" w:space="0" w:color="2DA2BF"/>
            </w:tcBorders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Результат </w:t>
            </w:r>
          </w:p>
        </w:tc>
      </w:tr>
      <w:tr w:rsidR="00C86B62" w:rsidRPr="006B112E" w:rsidTr="006B112E">
        <w:trPr>
          <w:trHeight w:val="1020"/>
        </w:trPr>
        <w:tc>
          <w:tcPr>
            <w:tcW w:w="1188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Февраль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Боднарчук 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Кирилл</w:t>
            </w: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Муниципальный конкурс чтецов «Наша армия сильна, охраняет мир она…»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Диплом, 1 место, грамота</w:t>
            </w:r>
          </w:p>
        </w:tc>
      </w:tr>
      <w:tr w:rsidR="00C86B62" w:rsidRPr="006B112E" w:rsidTr="006B112E">
        <w:trPr>
          <w:trHeight w:val="1020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Февраль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Рубцова 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Арина</w:t>
            </w: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Муниципальный конкурс рисунков «Наша армия сильна, охраняет мир она…»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Грамота участника</w:t>
            </w:r>
          </w:p>
        </w:tc>
      </w:tr>
      <w:tr w:rsidR="00C86B62" w:rsidRPr="006B112E" w:rsidTr="006B112E">
        <w:trPr>
          <w:trHeight w:val="1020"/>
        </w:trPr>
        <w:tc>
          <w:tcPr>
            <w:tcW w:w="1188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Февраль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Стихин 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Артём</w:t>
            </w: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Муниципальный конкурс рисунков «Наша армия сильна, охраняет мир она…»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Грамота 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Октябрь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Струков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 Алексей</w:t>
            </w: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Международный конкурс «Любопытный Я»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Диплом, 1 место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Октябрь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  <w:b/>
                <w:bCs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2021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 xml:space="preserve">Сухогузов </w:t>
            </w:r>
          </w:p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b/>
                <w:bCs/>
                <w:color w:val="000000"/>
                <w:kern w:val="24"/>
              </w:rPr>
              <w:t>Тимур</w:t>
            </w: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>Международный конкурс «Уникум»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spacing w:after="0" w:line="240" w:lineRule="auto"/>
              <w:ind w:left="706" w:hanging="706"/>
              <w:jc w:val="center"/>
              <w:rPr>
                <w:rFonts w:ascii="Times New Roman" w:hAnsi="Times New Roman"/>
              </w:rPr>
            </w:pPr>
            <w:r w:rsidRPr="006B112E">
              <w:rPr>
                <w:rFonts w:ascii="Times New Roman" w:hAnsi="Times New Roman"/>
                <w:color w:val="000000"/>
                <w:kern w:val="24"/>
              </w:rPr>
              <w:t xml:space="preserve">Диплом, 1 место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09 января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2022 г.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Язовских Михаил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ind w:left="706" w:hanging="706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Всероссийский конкурс для детей и молодёжи «Умные и талантливые»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Диплом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Февраль, 2022 г.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Суслова Ульяна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Язовских Михаил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3" w:beforeAutospacing="0" w:after="0" w:afterAutospacing="0"/>
              <w:ind w:right="101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Муниципальный «Фестиваль</w:t>
            </w:r>
            <w:r w:rsidRPr="006B112E">
              <w:rPr>
                <w:color w:val="000000"/>
                <w:spacing w:val="-2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коренных народов</w:t>
            </w:r>
            <w:r w:rsidRPr="006B112E">
              <w:rPr>
                <w:color w:val="000000"/>
                <w:spacing w:val="-5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Урала»,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Номинация: Фото – коллаж: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«Чем богаты, тем и рады!»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Сертификат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Февраль, 2022 г.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Суслова Ульяна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3" w:beforeAutospacing="0" w:after="0" w:afterAutospacing="0"/>
              <w:ind w:right="101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Муниципальный «Фестиваль</w:t>
            </w:r>
            <w:r w:rsidRPr="006B112E">
              <w:rPr>
                <w:color w:val="000000"/>
                <w:spacing w:val="-2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коренных народов</w:t>
            </w:r>
            <w:r w:rsidRPr="006B112E">
              <w:rPr>
                <w:color w:val="000000"/>
                <w:spacing w:val="-5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Урала»,</w:t>
            </w:r>
          </w:p>
          <w:p w:rsidR="00C86B62" w:rsidRPr="006B112E" w:rsidRDefault="00C86B62" w:rsidP="006B112E">
            <w:pPr>
              <w:pStyle w:val="NormalWeb"/>
              <w:spacing w:before="3" w:beforeAutospacing="0" w:after="0" w:afterAutospacing="0"/>
              <w:ind w:right="101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Номинация:</w:t>
            </w:r>
            <w:r w:rsidRPr="006B112E">
              <w:rPr>
                <w:color w:val="000000"/>
                <w:spacing w:val="-1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«Традиции</w:t>
            </w:r>
            <w:r w:rsidRPr="006B112E">
              <w:rPr>
                <w:color w:val="000000"/>
                <w:spacing w:val="-4"/>
                <w:kern w:val="24"/>
                <w:sz w:val="22"/>
                <w:szCs w:val="22"/>
              </w:rPr>
              <w:t xml:space="preserve">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>земли Уральской»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Фото – коллаж: «Гжель!»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Сертификат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20 февраля, 2022 г.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Серебренников Михаил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Муниципальный конкурс рисунков: «Наша Армия сильна, охраняет мир она…» для детей с ОВЗ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Диплом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  <w:lang w:val="en-US"/>
              </w:rPr>
              <w:t>III</w:t>
            </w:r>
            <w:r w:rsidRPr="006B112E">
              <w:rPr>
                <w:color w:val="000000"/>
                <w:kern w:val="24"/>
                <w:sz w:val="22"/>
                <w:szCs w:val="22"/>
              </w:rPr>
              <w:t xml:space="preserve"> место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20 февраля, 2022 г.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Давлетшина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Веста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Муниципальный конкурс стихов: «Наша Армия сильна, охраняет мир она…» для детей с ОВЗ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Сертификат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20 февраля, 2022 г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Боднарчук Кирилл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Муниципальный конкурс стихов: «Наша Армия сильна, охраняет мир она…» для детей с ОВЗ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Сертификат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участника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Февраль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2023 г. 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Команда «ИСКОРКИ»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ind w:left="706" w:hanging="706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Региональный проект – конкурс «АЮП»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ind w:left="706" w:hanging="706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ФотоКвест» - Вектор безопасности» 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Диплом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3 степени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Апрель,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2023 г. 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Серебренников Михаил,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6 лет.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Муниципальный поэтический онлайн -конкурс чтецов, для детей с ОВЗ: «Читаем Маршака», посвящённый 135-летию со дня рождения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С.Я. Маршака.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Благодарственное письмо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Июнь,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2023 г. 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Команда «Светофор»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Муниципальный смотр-конкурс агитбригад среди воспитанников ДОУ, в рамках профилактики ДТТ «Дорожный патруль» 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Диплом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3 степени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Октябрь, 2023 г. 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Повеквечных Андрей, Харькова Ирина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  <w:lang w:val="en-US"/>
              </w:rPr>
              <w:t>IX</w:t>
            </w:r>
            <w:r w:rsidRPr="006B112E">
              <w:rPr>
                <w:color w:val="000000"/>
                <w:kern w:val="24"/>
                <w:sz w:val="22"/>
                <w:szCs w:val="22"/>
              </w:rPr>
              <w:t xml:space="preserve"> Окружной фестиваль: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 «Вместе мы сможем всё!» 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Грамота,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  <w:lang w:val="en-US"/>
              </w:rPr>
              <w:t xml:space="preserve">II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место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Декабрь, 2023 г. 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Харькова Ирина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Муниципальная выставка декоративно – прикладного и художественного искусства « В Новый год на крыльях ДРАКОНА…» 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Грамота,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  <w:lang w:val="en-US"/>
              </w:rPr>
              <w:t xml:space="preserve">II </w:t>
            </w: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место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>Январь,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 2024 г. </w:t>
            </w:r>
          </w:p>
        </w:tc>
        <w:tc>
          <w:tcPr>
            <w:tcW w:w="232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Агишев Семён </w:t>
            </w:r>
          </w:p>
        </w:tc>
        <w:tc>
          <w:tcPr>
            <w:tcW w:w="3402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Муниципальный конкурс рисунков  по безопасности дорожного движения» </w:t>
            </w:r>
          </w:p>
        </w:tc>
        <w:tc>
          <w:tcPr>
            <w:tcW w:w="2781" w:type="dxa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Благодарность </w:t>
            </w:r>
          </w:p>
        </w:tc>
      </w:tr>
      <w:tr w:rsidR="00C86B62" w:rsidRPr="006B112E" w:rsidTr="006B112E">
        <w:trPr>
          <w:trHeight w:val="657"/>
        </w:trPr>
        <w:tc>
          <w:tcPr>
            <w:tcW w:w="1188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Январь, </w:t>
            </w:r>
          </w:p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2024 г. </w:t>
            </w:r>
          </w:p>
        </w:tc>
        <w:tc>
          <w:tcPr>
            <w:tcW w:w="232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Харькова Ирина </w:t>
            </w:r>
          </w:p>
        </w:tc>
        <w:tc>
          <w:tcPr>
            <w:tcW w:w="3402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>Муниципальная акция: «О чём мечтает ёлочка»</w:t>
            </w:r>
          </w:p>
        </w:tc>
        <w:tc>
          <w:tcPr>
            <w:tcW w:w="2781" w:type="dxa"/>
            <w:shd w:val="clear" w:color="auto" w:fill="C7E9F2"/>
          </w:tcPr>
          <w:p w:rsidR="00C86B62" w:rsidRPr="006B112E" w:rsidRDefault="00C86B62" w:rsidP="006B112E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B112E">
              <w:rPr>
                <w:color w:val="000000"/>
                <w:kern w:val="24"/>
                <w:sz w:val="22"/>
                <w:szCs w:val="22"/>
              </w:rPr>
              <w:t xml:space="preserve">Свидетельство </w:t>
            </w:r>
          </w:p>
        </w:tc>
      </w:tr>
    </w:tbl>
    <w:p w:rsidR="00C86B62" w:rsidRDefault="00C86B62" w:rsidP="00E629F7">
      <w:pPr>
        <w:pStyle w:val="Title"/>
        <w:spacing w:after="0"/>
        <w:rPr>
          <w:rFonts w:ascii="Times New Roman" w:hAnsi="Times New Roman"/>
          <w:color w:val="auto"/>
          <w:spacing w:val="0"/>
          <w:kern w:val="0"/>
          <w:sz w:val="24"/>
          <w:szCs w:val="24"/>
        </w:rPr>
      </w:pPr>
    </w:p>
    <w:p w:rsidR="00C86B62" w:rsidRPr="00E629F7" w:rsidRDefault="00C86B62" w:rsidP="0078023B">
      <w:pPr>
        <w:pStyle w:val="Title"/>
        <w:spacing w:after="0"/>
        <w:jc w:val="center"/>
        <w:rPr>
          <w:rFonts w:ascii="Times New Roman" w:hAnsi="Times New Roman"/>
          <w:b/>
          <w:color w:val="0070C0"/>
          <w:sz w:val="32"/>
          <w:szCs w:val="24"/>
        </w:rPr>
      </w:pPr>
      <w:r w:rsidRPr="0078023B">
        <w:rPr>
          <w:rFonts w:ascii="Times New Roman" w:hAnsi="Times New Roman"/>
          <w:b/>
          <w:color w:val="4F81BD"/>
          <w:spacing w:val="0"/>
          <w:kern w:val="0"/>
          <w:sz w:val="32"/>
          <w:szCs w:val="32"/>
        </w:rPr>
        <w:t>8.</w:t>
      </w:r>
      <w:r w:rsidRPr="0078023B">
        <w:rPr>
          <w:rFonts w:ascii="Times New Roman" w:hAnsi="Times New Roman"/>
          <w:color w:val="17365D"/>
          <w:spacing w:val="0"/>
          <w:kern w:val="0"/>
          <w:sz w:val="24"/>
          <w:szCs w:val="24"/>
        </w:rPr>
        <w:t xml:space="preserve"> </w:t>
      </w:r>
      <w:r w:rsidRPr="0078023B">
        <w:rPr>
          <w:rFonts w:ascii="Times New Roman" w:hAnsi="Times New Roman"/>
          <w:b/>
          <w:bCs/>
          <w:color w:val="548DD4"/>
          <w:sz w:val="32"/>
          <w:szCs w:val="24"/>
        </w:rPr>
        <w:t>Р</w:t>
      </w:r>
      <w:r w:rsidRPr="0078023B">
        <w:rPr>
          <w:rFonts w:ascii="Times New Roman" w:hAnsi="Times New Roman"/>
          <w:b/>
          <w:bCs/>
          <w:color w:val="4F81BD"/>
          <w:sz w:val="32"/>
          <w:szCs w:val="24"/>
        </w:rPr>
        <w:t>езул</w:t>
      </w:r>
      <w:r w:rsidRPr="0078023B">
        <w:rPr>
          <w:rFonts w:ascii="Times New Roman" w:hAnsi="Times New Roman"/>
          <w:b/>
          <w:bCs/>
          <w:color w:val="548DD4"/>
          <w:sz w:val="32"/>
          <w:szCs w:val="24"/>
        </w:rPr>
        <w:t>ьтаты</w:t>
      </w:r>
      <w:r w:rsidRPr="009330F3">
        <w:rPr>
          <w:rFonts w:ascii="Times New Roman" w:hAnsi="Times New Roman"/>
          <w:b/>
          <w:bCs/>
          <w:color w:val="0070C0"/>
          <w:sz w:val="32"/>
          <w:szCs w:val="24"/>
        </w:rPr>
        <w:t xml:space="preserve"> эффективности коррекционно – логопедической работы с детьми старшего дошкольного возраста</w:t>
      </w:r>
      <w:r>
        <w:rPr>
          <w:rFonts w:ascii="Times New Roman" w:hAnsi="Times New Roman"/>
          <w:b/>
          <w:color w:val="0070C0"/>
          <w:sz w:val="32"/>
          <w:szCs w:val="24"/>
        </w:rPr>
        <w:t xml:space="preserve"> за три учебных года.</w:t>
      </w:r>
    </w:p>
    <w:p w:rsidR="00C86B62" w:rsidRDefault="00C86B62" w:rsidP="00E629F7">
      <w:pPr>
        <w:spacing w:line="240" w:lineRule="auto"/>
        <w:ind w:firstLine="708"/>
        <w:jc w:val="center"/>
        <w:rPr>
          <w:rFonts w:ascii="Times New Roman" w:hAnsi="Times New Roman"/>
          <w:i/>
          <w:noProof/>
          <w:sz w:val="24"/>
          <w:szCs w:val="24"/>
        </w:rPr>
      </w:pPr>
      <w:r w:rsidRPr="00DB2C60">
        <w:rPr>
          <w:rFonts w:ascii="Times New Roman" w:hAnsi="Times New Roman"/>
          <w:i/>
          <w:sz w:val="24"/>
          <w:szCs w:val="24"/>
        </w:rPr>
        <w:t>Диагностическое направление занимает особое место в педагогическом процессе и играет роль индикатора результативности коррекционно - развивающего воздействия на ребёнка. Количественный мониторинг общего и речевого развития детей с различными нарушениями речи проводила при поступлении детей на логопункт</w:t>
      </w:r>
      <w:r>
        <w:rPr>
          <w:rFonts w:ascii="Times New Roman" w:hAnsi="Times New Roman"/>
          <w:i/>
          <w:sz w:val="24"/>
          <w:szCs w:val="24"/>
        </w:rPr>
        <w:t>е.</w:t>
      </w:r>
      <w:r w:rsidRPr="00280636">
        <w:rPr>
          <w:rFonts w:ascii="Times New Roman" w:hAnsi="Times New Roman"/>
          <w:i/>
          <w:noProof/>
          <w:sz w:val="24"/>
          <w:szCs w:val="24"/>
        </w:rPr>
        <w:t xml:space="preserve"> </w:t>
      </w:r>
    </w:p>
    <w:p w:rsidR="00C86B62" w:rsidRDefault="00C86B62" w:rsidP="0078023B">
      <w:pPr>
        <w:keepNext/>
        <w:spacing w:line="240" w:lineRule="auto"/>
        <w:ind w:firstLine="708"/>
        <w:jc w:val="center"/>
      </w:pPr>
      <w:r w:rsidRPr="003D1F68">
        <w:rPr>
          <w:rFonts w:ascii="Times New Roman" w:hAnsi="Times New Roman"/>
          <w:i/>
          <w:noProof/>
          <w:sz w:val="24"/>
          <w:szCs w:val="24"/>
        </w:rPr>
        <w:object w:dxaOrig="7431" w:dyaOrig="3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371.4pt;height:191.4pt;visibility:visible" o:ole="">
            <v:imagedata r:id="rId5" o:title=""/>
            <o:lock v:ext="edit" aspectratio="f"/>
          </v:shape>
          <o:OLEObject Type="Embed" ProgID="Excel.Chart.8" ShapeID="Диаграмма 1" DrawAspect="Content" ObjectID="_1773212156" r:id="rId6"/>
        </w:object>
      </w:r>
    </w:p>
    <w:p w:rsidR="00C86B62" w:rsidRDefault="00C86B62" w:rsidP="0078023B">
      <w:pPr>
        <w:keepNext/>
        <w:spacing w:line="240" w:lineRule="auto"/>
        <w:ind w:firstLine="708"/>
        <w:jc w:val="center"/>
      </w:pPr>
    </w:p>
    <w:p w:rsidR="00C86B62" w:rsidRDefault="00C86B62" w:rsidP="0078023B">
      <w:pPr>
        <w:keepNext/>
        <w:spacing w:line="240" w:lineRule="auto"/>
        <w:ind w:firstLine="708"/>
        <w:jc w:val="center"/>
      </w:pPr>
    </w:p>
    <w:p w:rsidR="00C86B62" w:rsidRDefault="00C86B62" w:rsidP="0078023B">
      <w:pPr>
        <w:keepNext/>
        <w:spacing w:line="240" w:lineRule="auto"/>
        <w:ind w:firstLine="708"/>
        <w:jc w:val="center"/>
      </w:pPr>
      <w:r w:rsidRPr="003D1F68">
        <w:rPr>
          <w:rFonts w:ascii="Times New Roman" w:hAnsi="Times New Roman"/>
          <w:i/>
          <w:noProof/>
          <w:sz w:val="24"/>
          <w:szCs w:val="24"/>
        </w:rPr>
        <w:object w:dxaOrig="7431" w:dyaOrig="3869">
          <v:shape id="Диаграмма 2" o:spid="_x0000_i1026" type="#_x0000_t75" style="width:371.4pt;height:191.4pt;visibility:visible" o:ole="">
            <v:imagedata r:id="rId7" o:title=""/>
            <o:lock v:ext="edit" aspectratio="f"/>
          </v:shape>
          <o:OLEObject Type="Embed" ProgID="Excel.Chart.8" ShapeID="Диаграмма 2" DrawAspect="Content" ObjectID="_1773212157" r:id="rId8"/>
        </w:object>
      </w:r>
    </w:p>
    <w:p w:rsidR="00C86B62" w:rsidRDefault="00C86B62" w:rsidP="0078023B">
      <w:pPr>
        <w:keepNext/>
        <w:spacing w:line="240" w:lineRule="auto"/>
        <w:ind w:firstLine="708"/>
        <w:jc w:val="center"/>
      </w:pPr>
    </w:p>
    <w:p w:rsidR="00C86B62" w:rsidRDefault="00C86B62" w:rsidP="0078023B">
      <w:pPr>
        <w:keepNext/>
        <w:spacing w:line="240" w:lineRule="auto"/>
        <w:ind w:firstLine="708"/>
        <w:jc w:val="center"/>
      </w:pPr>
    </w:p>
    <w:p w:rsidR="00C86B62" w:rsidRDefault="00C86B62" w:rsidP="0078023B">
      <w:pPr>
        <w:keepNext/>
        <w:spacing w:line="240" w:lineRule="auto"/>
        <w:ind w:firstLine="708"/>
        <w:jc w:val="center"/>
      </w:pPr>
      <w:r w:rsidRPr="003D1F68">
        <w:rPr>
          <w:rFonts w:ascii="Times New Roman" w:hAnsi="Times New Roman"/>
          <w:i/>
          <w:noProof/>
          <w:sz w:val="24"/>
          <w:szCs w:val="24"/>
        </w:rPr>
        <w:object w:dxaOrig="7431" w:dyaOrig="3869">
          <v:shape id="Диаграмма 3" o:spid="_x0000_i1027" type="#_x0000_t75" style="width:371.4pt;height:191.4pt;visibility:visible" o:ole="">
            <v:imagedata r:id="rId9" o:title=""/>
            <o:lock v:ext="edit" aspectratio="f"/>
          </v:shape>
          <o:OLEObject Type="Embed" ProgID="Excel.Chart.8" ShapeID="Диаграмма 3" DrawAspect="Content" ObjectID="_1773212158" r:id="rId10"/>
        </w:object>
      </w:r>
    </w:p>
    <w:p w:rsidR="00C86B62" w:rsidRPr="00280636" w:rsidRDefault="00C86B62" w:rsidP="0078023B">
      <w:pPr>
        <w:pStyle w:val="Caption"/>
        <w:jc w:val="center"/>
        <w:rPr>
          <w:rFonts w:ascii="Times New Roman" w:hAnsi="Times New Roman"/>
          <w:i/>
          <w:sz w:val="24"/>
          <w:szCs w:val="24"/>
        </w:rPr>
      </w:pPr>
    </w:p>
    <w:p w:rsidR="00C86B62" w:rsidRPr="00CE3084" w:rsidRDefault="00C86B62" w:rsidP="00E629F7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2C60">
        <w:rPr>
          <w:rFonts w:ascii="Times New Roman" w:hAnsi="Times New Roman"/>
          <w:sz w:val="24"/>
          <w:szCs w:val="24"/>
        </w:rPr>
        <w:t xml:space="preserve">Анализ результативности коррекционно-логопедической работы с детьми за </w:t>
      </w:r>
      <w:r>
        <w:rPr>
          <w:rFonts w:ascii="Times New Roman" w:hAnsi="Times New Roman"/>
          <w:sz w:val="24"/>
          <w:szCs w:val="24"/>
        </w:rPr>
        <w:t>3</w:t>
      </w:r>
      <w:r w:rsidRPr="00DB2C60">
        <w:rPr>
          <w:rFonts w:ascii="Times New Roman" w:hAnsi="Times New Roman"/>
          <w:sz w:val="24"/>
          <w:szCs w:val="24"/>
        </w:rPr>
        <w:t xml:space="preserve"> года показал, что коррекция речевых нарушений у детей старшего дошкольного возраста имеет положительную динамику, отмечается повышение цифровых показателей. Словарь увеличился с 70% до 8</w:t>
      </w:r>
      <w:r>
        <w:rPr>
          <w:rFonts w:ascii="Times New Roman" w:hAnsi="Times New Roman"/>
          <w:sz w:val="24"/>
          <w:szCs w:val="24"/>
        </w:rPr>
        <w:t>5</w:t>
      </w:r>
      <w:r w:rsidRPr="00DB2C60">
        <w:rPr>
          <w:rFonts w:ascii="Times New Roman" w:hAnsi="Times New Roman"/>
          <w:sz w:val="24"/>
          <w:szCs w:val="24"/>
        </w:rPr>
        <w:t>% на 1</w:t>
      </w:r>
      <w:r>
        <w:rPr>
          <w:rFonts w:ascii="Times New Roman" w:hAnsi="Times New Roman"/>
          <w:sz w:val="24"/>
          <w:szCs w:val="24"/>
        </w:rPr>
        <w:t>5</w:t>
      </w:r>
      <w:r w:rsidRPr="00DB2C60">
        <w:rPr>
          <w:rFonts w:ascii="Times New Roman" w:hAnsi="Times New Roman"/>
          <w:sz w:val="24"/>
          <w:szCs w:val="24"/>
        </w:rPr>
        <w:t>%, уровень сформированности грамматического строя речи с 75% до 81 % -  на 6%, уровень сформированности связной речи с 72% до 82% - на 10%, уровень сформированности навыков звукопроизношения с 75% до 83% - на 8%, уровень сформированности фонематического  восприятия с 73% до 83% - на 10%, уровень сформированности слоговой структуры с 74 % до 84% - на 10%</w:t>
      </w:r>
    </w:p>
    <w:p w:rsidR="00C86B62" w:rsidRDefault="00C86B62" w:rsidP="00E629F7">
      <w:pPr>
        <w:spacing w:after="1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3084">
        <w:rPr>
          <w:rFonts w:ascii="Times New Roman" w:hAnsi="Times New Roman"/>
          <w:sz w:val="24"/>
          <w:szCs w:val="24"/>
        </w:rPr>
        <w:t xml:space="preserve">К концу каждого учебного года, в сравнении с началом года по всем направлениям </w:t>
      </w:r>
      <w:r>
        <w:rPr>
          <w:rFonts w:ascii="Times New Roman" w:hAnsi="Times New Roman"/>
          <w:sz w:val="24"/>
          <w:szCs w:val="24"/>
        </w:rPr>
        <w:t xml:space="preserve">речевого </w:t>
      </w:r>
      <w:r w:rsidRPr="00CE3084">
        <w:rPr>
          <w:rFonts w:ascii="Times New Roman" w:hAnsi="Times New Roman"/>
          <w:sz w:val="24"/>
          <w:szCs w:val="24"/>
        </w:rPr>
        <w:t xml:space="preserve">развития и образования увеличивается число воспитанников, имеющих высокий уровень развития. Это свидетельствует об эффективности </w:t>
      </w:r>
      <w:r>
        <w:rPr>
          <w:rFonts w:ascii="Times New Roman" w:hAnsi="Times New Roman"/>
          <w:sz w:val="24"/>
          <w:szCs w:val="24"/>
        </w:rPr>
        <w:t>коррекцинно – образовательного процесса выстроенного учителем - логопедом</w:t>
      </w:r>
      <w:r w:rsidRPr="00CE3084">
        <w:rPr>
          <w:rFonts w:ascii="Times New Roman" w:hAnsi="Times New Roman"/>
          <w:sz w:val="24"/>
          <w:szCs w:val="24"/>
        </w:rPr>
        <w:t>.</w:t>
      </w:r>
    </w:p>
    <w:p w:rsidR="00C86B62" w:rsidRPr="00CE3084" w:rsidRDefault="00C86B62" w:rsidP="004A2BE3">
      <w:pPr>
        <w:spacing w:after="16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4A2BE3">
        <w:rPr>
          <w:rFonts w:ascii="Times New Roman" w:hAnsi="Times New Roman"/>
          <w:i/>
          <w:sz w:val="24"/>
          <w:szCs w:val="24"/>
        </w:rPr>
        <w:t>Считаю свою работу продуктивной и эффективной во всех направлениях. Об этом свидетельствует своевременное повышение квалификации, активное участие в мероприятиях областного, районного, городского сообщества и образовательного учреждения</w:t>
      </w:r>
      <w:r>
        <w:rPr>
          <w:rFonts w:ascii="Times New Roman" w:hAnsi="Times New Roman"/>
          <w:sz w:val="24"/>
          <w:szCs w:val="24"/>
        </w:rPr>
        <w:t>.</w:t>
      </w:r>
    </w:p>
    <w:p w:rsidR="00C86B62" w:rsidRPr="00CE3084" w:rsidRDefault="00C86B62" w:rsidP="00E629F7">
      <w:pPr>
        <w:spacing w:after="160" w:line="240" w:lineRule="auto"/>
        <w:contextualSpacing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C86B62" w:rsidRPr="00CE3084" w:rsidRDefault="00C86B62" w:rsidP="00984EB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after="160" w:line="240" w:lineRule="auto"/>
        <w:contextualSpacing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C86B62" w:rsidRPr="00CE3084" w:rsidRDefault="00C86B62" w:rsidP="00984E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after="16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86B62" w:rsidRPr="00CE3084" w:rsidRDefault="00C86B62" w:rsidP="00984EB6">
      <w:pPr>
        <w:spacing w:after="16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spacing w:after="16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6B62" w:rsidRPr="00CE3084" w:rsidRDefault="00C86B62" w:rsidP="00984EB6">
      <w:pPr>
        <w:rPr>
          <w:rFonts w:ascii="Times New Roman" w:hAnsi="Times New Roman"/>
          <w:sz w:val="24"/>
          <w:szCs w:val="24"/>
        </w:rPr>
      </w:pPr>
    </w:p>
    <w:p w:rsidR="00C86B62" w:rsidRPr="00CE3084" w:rsidRDefault="00C86B62">
      <w:pPr>
        <w:rPr>
          <w:rFonts w:ascii="Times New Roman" w:hAnsi="Times New Roman"/>
          <w:sz w:val="24"/>
          <w:szCs w:val="24"/>
        </w:rPr>
      </w:pPr>
    </w:p>
    <w:sectPr w:rsidR="00C86B62" w:rsidRPr="00CE3084" w:rsidSect="00D27DF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224"/>
    <w:multiLevelType w:val="hybridMultilevel"/>
    <w:tmpl w:val="235609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2C475F"/>
    <w:multiLevelType w:val="hybridMultilevel"/>
    <w:tmpl w:val="553C6C20"/>
    <w:lvl w:ilvl="0" w:tplc="48EAADA8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641EEA"/>
    <w:multiLevelType w:val="hybridMultilevel"/>
    <w:tmpl w:val="3F0AD6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23C0A45"/>
    <w:multiLevelType w:val="hybridMultilevel"/>
    <w:tmpl w:val="2578C9C8"/>
    <w:lvl w:ilvl="0" w:tplc="1CC633A8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0D48FF"/>
    <w:multiLevelType w:val="hybridMultilevel"/>
    <w:tmpl w:val="5F1C18F2"/>
    <w:lvl w:ilvl="0" w:tplc="0419000D">
      <w:start w:val="1"/>
      <w:numFmt w:val="bullet"/>
      <w:lvlText w:val=""/>
      <w:lvlJc w:val="left"/>
      <w:pPr>
        <w:ind w:left="10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>
    <w:nsid w:val="29764183"/>
    <w:multiLevelType w:val="hybridMultilevel"/>
    <w:tmpl w:val="F6085A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B0507CD"/>
    <w:multiLevelType w:val="hybridMultilevel"/>
    <w:tmpl w:val="E4ECEB7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177F0"/>
    <w:multiLevelType w:val="hybridMultilevel"/>
    <w:tmpl w:val="2EB8A2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E75753D"/>
    <w:multiLevelType w:val="hybridMultilevel"/>
    <w:tmpl w:val="1A686E94"/>
    <w:lvl w:ilvl="0" w:tplc="48EAADA8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40D39"/>
    <w:multiLevelType w:val="hybridMultilevel"/>
    <w:tmpl w:val="0010D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B4A07"/>
    <w:multiLevelType w:val="hybridMultilevel"/>
    <w:tmpl w:val="1A686E94"/>
    <w:lvl w:ilvl="0" w:tplc="48EAADA8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8A245E"/>
    <w:multiLevelType w:val="hybridMultilevel"/>
    <w:tmpl w:val="D9C4D9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AEA5C34"/>
    <w:multiLevelType w:val="hybridMultilevel"/>
    <w:tmpl w:val="DE4CC9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B160129"/>
    <w:multiLevelType w:val="hybridMultilevel"/>
    <w:tmpl w:val="82267E0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6057967"/>
    <w:multiLevelType w:val="hybridMultilevel"/>
    <w:tmpl w:val="5110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BE8369E"/>
    <w:multiLevelType w:val="hybridMultilevel"/>
    <w:tmpl w:val="C43018C4"/>
    <w:lvl w:ilvl="0" w:tplc="A888F9C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51F44DA"/>
    <w:multiLevelType w:val="hybridMultilevel"/>
    <w:tmpl w:val="EE90A98E"/>
    <w:lvl w:ilvl="0" w:tplc="884A20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54C0C27"/>
    <w:multiLevelType w:val="hybridMultilevel"/>
    <w:tmpl w:val="C43018C4"/>
    <w:lvl w:ilvl="0" w:tplc="A888F9C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C63316"/>
    <w:multiLevelType w:val="hybridMultilevel"/>
    <w:tmpl w:val="40BE11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2687624"/>
    <w:multiLevelType w:val="hybridMultilevel"/>
    <w:tmpl w:val="BCB63D0E"/>
    <w:lvl w:ilvl="0" w:tplc="48EAADA8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6D468E3"/>
    <w:multiLevelType w:val="hybridMultilevel"/>
    <w:tmpl w:val="B1CEB9F2"/>
    <w:lvl w:ilvl="0" w:tplc="48EAADA8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BEA1C64"/>
    <w:multiLevelType w:val="hybridMultilevel"/>
    <w:tmpl w:val="A3E619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C1D2554"/>
    <w:multiLevelType w:val="hybridMultilevel"/>
    <w:tmpl w:val="2ADA3786"/>
    <w:lvl w:ilvl="0" w:tplc="737CC0C6">
      <w:start w:val="1"/>
      <w:numFmt w:val="decimal"/>
      <w:lvlText w:val="%1."/>
      <w:lvlJc w:val="left"/>
      <w:pPr>
        <w:ind w:left="1077" w:hanging="360"/>
      </w:pPr>
      <w:rPr>
        <w:rFonts w:cs="Times New Roman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6"/>
  </w:num>
  <w:num w:numId="11">
    <w:abstractNumId w:val="2"/>
  </w:num>
  <w:num w:numId="12">
    <w:abstractNumId w:val="5"/>
  </w:num>
  <w:num w:numId="13">
    <w:abstractNumId w:val="1"/>
  </w:num>
  <w:num w:numId="14">
    <w:abstractNumId w:val="20"/>
  </w:num>
  <w:num w:numId="15">
    <w:abstractNumId w:val="3"/>
  </w:num>
  <w:num w:numId="16">
    <w:abstractNumId w:val="17"/>
  </w:num>
  <w:num w:numId="17">
    <w:abstractNumId w:val="15"/>
  </w:num>
  <w:num w:numId="18">
    <w:abstractNumId w:val="11"/>
  </w:num>
  <w:num w:numId="19">
    <w:abstractNumId w:val="19"/>
  </w:num>
  <w:num w:numId="20">
    <w:abstractNumId w:val="7"/>
  </w:num>
  <w:num w:numId="21">
    <w:abstractNumId w:val="13"/>
  </w:num>
  <w:num w:numId="22">
    <w:abstractNumId w:val="9"/>
  </w:num>
  <w:num w:numId="23">
    <w:abstractNumId w:val="8"/>
  </w:num>
  <w:num w:numId="24">
    <w:abstractNumId w:val="1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EB6"/>
    <w:rsid w:val="00047E5B"/>
    <w:rsid w:val="00173A0C"/>
    <w:rsid w:val="001A65C4"/>
    <w:rsid w:val="00215B65"/>
    <w:rsid w:val="0023725C"/>
    <w:rsid w:val="00280636"/>
    <w:rsid w:val="00293374"/>
    <w:rsid w:val="00327B98"/>
    <w:rsid w:val="00345A57"/>
    <w:rsid w:val="00361B62"/>
    <w:rsid w:val="003A3456"/>
    <w:rsid w:val="003D0D74"/>
    <w:rsid w:val="003D16F7"/>
    <w:rsid w:val="003D1F68"/>
    <w:rsid w:val="00415AAB"/>
    <w:rsid w:val="004A2BE3"/>
    <w:rsid w:val="004C22C4"/>
    <w:rsid w:val="004F373F"/>
    <w:rsid w:val="00556004"/>
    <w:rsid w:val="00567583"/>
    <w:rsid w:val="0058238D"/>
    <w:rsid w:val="005A522C"/>
    <w:rsid w:val="00682223"/>
    <w:rsid w:val="0068708C"/>
    <w:rsid w:val="006B112E"/>
    <w:rsid w:val="006F4120"/>
    <w:rsid w:val="00713CA8"/>
    <w:rsid w:val="0078023B"/>
    <w:rsid w:val="007A6756"/>
    <w:rsid w:val="007C61EB"/>
    <w:rsid w:val="0081082A"/>
    <w:rsid w:val="00817481"/>
    <w:rsid w:val="008413A0"/>
    <w:rsid w:val="0085710B"/>
    <w:rsid w:val="00875BD1"/>
    <w:rsid w:val="008847B8"/>
    <w:rsid w:val="008E68D9"/>
    <w:rsid w:val="009143CC"/>
    <w:rsid w:val="009307E3"/>
    <w:rsid w:val="009330F3"/>
    <w:rsid w:val="00984EB6"/>
    <w:rsid w:val="00992B65"/>
    <w:rsid w:val="00AC4706"/>
    <w:rsid w:val="00AE24C8"/>
    <w:rsid w:val="00B076EC"/>
    <w:rsid w:val="00B66F0E"/>
    <w:rsid w:val="00B72389"/>
    <w:rsid w:val="00BE25F4"/>
    <w:rsid w:val="00BF7198"/>
    <w:rsid w:val="00C147D7"/>
    <w:rsid w:val="00C63FDA"/>
    <w:rsid w:val="00C86B62"/>
    <w:rsid w:val="00CE3084"/>
    <w:rsid w:val="00CE51D6"/>
    <w:rsid w:val="00D17E7E"/>
    <w:rsid w:val="00D27DF3"/>
    <w:rsid w:val="00D91D9D"/>
    <w:rsid w:val="00DB2C60"/>
    <w:rsid w:val="00DE1E0F"/>
    <w:rsid w:val="00E629F7"/>
    <w:rsid w:val="00EF3419"/>
    <w:rsid w:val="00F4478B"/>
    <w:rsid w:val="00F6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82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984EB6"/>
    <w:pPr>
      <w:keepNext/>
      <w:keepLines/>
      <w:spacing w:before="200" w:after="0"/>
      <w:outlineLvl w:val="1"/>
    </w:pPr>
    <w:rPr>
      <w:rFonts w:ascii="Cambria" w:hAnsi="Cambria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84EB6"/>
    <w:pPr>
      <w:keepNext/>
      <w:keepLines/>
      <w:spacing w:before="200" w:after="0"/>
      <w:outlineLvl w:val="2"/>
    </w:pPr>
    <w:rPr>
      <w:rFonts w:ascii="Cambria" w:hAnsi="Cambria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84EB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84EB6"/>
    <w:pPr>
      <w:keepNext/>
      <w:keepLines/>
      <w:spacing w:before="200" w:after="0"/>
      <w:outlineLvl w:val="4"/>
    </w:pPr>
    <w:rPr>
      <w:rFonts w:ascii="Cambria" w:hAnsi="Cambria"/>
      <w:color w:val="16505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84EB6"/>
    <w:pPr>
      <w:keepNext/>
      <w:keepLines/>
      <w:spacing w:before="200" w:after="0"/>
      <w:outlineLvl w:val="5"/>
    </w:pPr>
    <w:rPr>
      <w:rFonts w:ascii="Cambria" w:hAnsi="Cambria"/>
      <w:i/>
      <w:iCs/>
      <w:color w:val="16505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84EB6"/>
    <w:rPr>
      <w:rFonts w:ascii="Cambria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84EB6"/>
    <w:rPr>
      <w:rFonts w:ascii="Cambria" w:hAnsi="Cambria" w:cs="Times New Roman"/>
      <w:b/>
      <w:bCs/>
      <w:color w:val="2DA2BF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84EB6"/>
    <w:rPr>
      <w:rFonts w:ascii="Cambria" w:hAnsi="Cambria" w:cs="Times New Roman"/>
      <w:b/>
      <w:bCs/>
      <w:i/>
      <w:iCs/>
      <w:color w:val="2DA2BF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84EB6"/>
    <w:rPr>
      <w:rFonts w:ascii="Cambria" w:hAnsi="Cambria" w:cs="Times New Roman"/>
      <w:color w:val="16505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84EB6"/>
    <w:rPr>
      <w:rFonts w:ascii="Cambria" w:hAnsi="Cambria" w:cs="Times New Roman"/>
      <w:i/>
      <w:iCs/>
      <w:color w:val="16505E"/>
    </w:rPr>
  </w:style>
  <w:style w:type="paragraph" w:styleId="ListParagraph">
    <w:name w:val="List Paragraph"/>
    <w:basedOn w:val="Normal"/>
    <w:uiPriority w:val="99"/>
    <w:qFormat/>
    <w:rsid w:val="00984EB6"/>
    <w:pPr>
      <w:ind w:left="720"/>
      <w:contextualSpacing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EB6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984EB6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984EB6"/>
    <w:rPr>
      <w:rFonts w:cs="Times New Roman"/>
      <w:b/>
      <w:bCs/>
      <w:i/>
      <w:iCs/>
      <w:color w:val="2DA2BF"/>
    </w:rPr>
  </w:style>
  <w:style w:type="character" w:styleId="SubtleReference">
    <w:name w:val="Subtle Reference"/>
    <w:basedOn w:val="DefaultParagraphFont"/>
    <w:uiPriority w:val="99"/>
    <w:qFormat/>
    <w:rsid w:val="00984EB6"/>
    <w:rPr>
      <w:rFonts w:cs="Times New Roman"/>
      <w:smallCaps/>
      <w:color w:val="DA1F28"/>
      <w:u w:val="single"/>
    </w:rPr>
  </w:style>
  <w:style w:type="character" w:styleId="IntenseReference">
    <w:name w:val="Intense Reference"/>
    <w:basedOn w:val="DefaultParagraphFont"/>
    <w:uiPriority w:val="99"/>
    <w:qFormat/>
    <w:rsid w:val="00984EB6"/>
    <w:rPr>
      <w:rFonts w:cs="Times New Roman"/>
      <w:b/>
      <w:bCs/>
      <w:smallCaps/>
      <w:color w:val="DA1F28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99"/>
    <w:qFormat/>
    <w:rsid w:val="00984EB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984EB6"/>
    <w:rPr>
      <w:rFonts w:cs="Times New Roman"/>
      <w:i/>
      <w:iCs/>
      <w:color w:val="000000"/>
    </w:rPr>
  </w:style>
  <w:style w:type="character" w:styleId="Strong">
    <w:name w:val="Strong"/>
    <w:basedOn w:val="DefaultParagraphFont"/>
    <w:uiPriority w:val="99"/>
    <w:qFormat/>
    <w:rsid w:val="00984EB6"/>
    <w:rPr>
      <w:rFonts w:cs="Times New Roman"/>
      <w:b/>
      <w:bCs/>
    </w:rPr>
  </w:style>
  <w:style w:type="paragraph" w:styleId="NoSpacing">
    <w:name w:val="No Spacing"/>
    <w:uiPriority w:val="99"/>
    <w:qFormat/>
    <w:rsid w:val="00984EB6"/>
  </w:style>
  <w:style w:type="paragraph" w:styleId="Title">
    <w:name w:val="Title"/>
    <w:basedOn w:val="Normal"/>
    <w:next w:val="Normal"/>
    <w:link w:val="TitleChar"/>
    <w:uiPriority w:val="99"/>
    <w:qFormat/>
    <w:rsid w:val="0058238D"/>
    <w:pPr>
      <w:pBdr>
        <w:bottom w:val="single" w:sz="8" w:space="4" w:color="2DA2BF"/>
      </w:pBdr>
      <w:spacing w:after="300" w:line="240" w:lineRule="auto"/>
      <w:contextualSpacing/>
    </w:pPr>
    <w:rPr>
      <w:rFonts w:ascii="Cambria" w:hAnsi="Cambria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8238D"/>
    <w:rPr>
      <w:rFonts w:ascii="Cambria" w:hAnsi="Cambria" w:cs="Times New Roman"/>
      <w:color w:val="343434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99"/>
    <w:rsid w:val="007A675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ый список - Акцент 11"/>
    <w:uiPriority w:val="99"/>
    <w:rsid w:val="007A675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2DA2BF"/>
        <w:left w:val="single" w:sz="8" w:space="0" w:color="2DA2BF"/>
        <w:bottom w:val="single" w:sz="8" w:space="0" w:color="2DA2BF"/>
        <w:right w:val="single" w:sz="8" w:space="0" w:color="2DA2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99"/>
    <w:rsid w:val="007A675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8BED7"/>
        <w:left w:val="single" w:sz="8" w:space="0" w:color="58BED7"/>
        <w:bottom w:val="single" w:sz="8" w:space="0" w:color="58BED7"/>
        <w:right w:val="single" w:sz="8" w:space="0" w:color="58BED7"/>
        <w:insideH w:val="single" w:sz="8" w:space="0" w:color="58BED7"/>
        <w:insideV w:val="single" w:sz="8" w:space="0" w:color="58BED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9F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58BED7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90D4E5"/>
      </w:tcPr>
    </w:tblStylePr>
    <w:tblStylePr w:type="band1Horz">
      <w:rPr>
        <w:rFonts w:cs="Times New Roman"/>
      </w:rPr>
      <w:tblPr/>
      <w:tcPr>
        <w:shd w:val="clear" w:color="auto" w:fill="90D4E5"/>
      </w:tcPr>
    </w:tblStylePr>
  </w:style>
  <w:style w:type="table" w:customStyle="1" w:styleId="-110">
    <w:name w:val="Светлая сетка - Акцент 11"/>
    <w:uiPriority w:val="99"/>
    <w:rsid w:val="007A675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2DA2BF"/>
        <w:left w:val="single" w:sz="8" w:space="0" w:color="2DA2BF"/>
        <w:bottom w:val="single" w:sz="8" w:space="0" w:color="2DA2BF"/>
        <w:right w:val="single" w:sz="8" w:space="0" w:color="2DA2BF"/>
        <w:insideH w:val="single" w:sz="8" w:space="0" w:color="2DA2BF"/>
        <w:insideV w:val="single" w:sz="8" w:space="0" w:color="2DA2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15B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MediumGrid3-Accent1">
    <w:name w:val="Medium Grid 3 Accent 1"/>
    <w:basedOn w:val="TableNormal"/>
    <w:uiPriority w:val="99"/>
    <w:rsid w:val="00215B65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9F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2DA2BF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2DA2BF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2DA2BF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2DA2BF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0D4E5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0D4E5"/>
      </w:tcPr>
    </w:tblStylePr>
  </w:style>
  <w:style w:type="table" w:styleId="MediumGrid2-Accent1">
    <w:name w:val="Medium Grid 2 Accent 1"/>
    <w:basedOn w:val="TableNormal"/>
    <w:uiPriority w:val="99"/>
    <w:rsid w:val="00215B65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2DA2BF"/>
        <w:left w:val="single" w:sz="8" w:space="0" w:color="2DA2BF"/>
        <w:bottom w:val="single" w:sz="8" w:space="0" w:color="2DA2BF"/>
        <w:right w:val="single" w:sz="8" w:space="0" w:color="2DA2BF"/>
        <w:insideH w:val="single" w:sz="8" w:space="0" w:color="2DA2BF"/>
        <w:insideV w:val="single" w:sz="8" w:space="0" w:color="2DA2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7E9F2"/>
    </w:tcPr>
    <w:tblStylePr w:type="firstRow">
      <w:rPr>
        <w:rFonts w:cs="Times New Roman"/>
        <w:b/>
        <w:bCs/>
        <w:color w:val="000000"/>
      </w:rPr>
      <w:tblPr/>
      <w:tcPr>
        <w:shd w:val="clear" w:color="auto" w:fill="E9F6FA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DF4"/>
      </w:tcPr>
    </w:tblStylePr>
    <w:tblStylePr w:type="band1Vert">
      <w:rPr>
        <w:rFonts w:cs="Times New Roman"/>
      </w:rPr>
      <w:tblPr/>
      <w:tcPr>
        <w:shd w:val="clear" w:color="auto" w:fill="90D4E5"/>
      </w:tcPr>
    </w:tblStylePr>
    <w:tblStylePr w:type="band1Horz">
      <w:rPr>
        <w:rFonts w:cs="Times New Roman"/>
      </w:rPr>
      <w:tblPr/>
      <w:tcPr>
        <w:tcBorders>
          <w:insideH w:val="single" w:sz="6" w:space="0" w:color="2DA2BF"/>
          <w:insideV w:val="single" w:sz="6" w:space="0" w:color="2DA2BF"/>
        </w:tcBorders>
        <w:shd w:val="clear" w:color="auto" w:fill="90D4E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ColorfulGrid-Accent1">
    <w:name w:val="Colorful Grid Accent 1"/>
    <w:basedOn w:val="TableNormal"/>
    <w:uiPriority w:val="99"/>
    <w:rsid w:val="00215B65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DF4"/>
    </w:tcPr>
    <w:tblStylePr w:type="firstRow">
      <w:rPr>
        <w:rFonts w:cs="Times New Roman"/>
        <w:b/>
        <w:bCs/>
      </w:rPr>
      <w:tblPr/>
      <w:tcPr>
        <w:shd w:val="clear" w:color="auto" w:fill="A6DCEA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A6DCEA"/>
      </w:tcPr>
    </w:tblStylePr>
    <w:tblStylePr w:type="firstCol">
      <w:rPr>
        <w:rFonts w:cs="Times New Roman"/>
        <w:color w:val="FFFFFF"/>
      </w:rPr>
      <w:tblPr/>
      <w:tcPr>
        <w:shd w:val="clear" w:color="auto" w:fill="21798E"/>
      </w:tcPr>
    </w:tblStylePr>
    <w:tblStylePr w:type="lastCol">
      <w:rPr>
        <w:rFonts w:cs="Times New Roman"/>
        <w:color w:val="FFFFFF"/>
      </w:rPr>
      <w:tblPr/>
      <w:tcPr>
        <w:shd w:val="clear" w:color="auto" w:fill="21798E"/>
      </w:tcPr>
    </w:tblStylePr>
    <w:tblStylePr w:type="band1Vert">
      <w:rPr>
        <w:rFonts w:cs="Times New Roman"/>
      </w:rPr>
      <w:tblPr/>
      <w:tcPr>
        <w:shd w:val="clear" w:color="auto" w:fill="90D4E5"/>
      </w:tcPr>
    </w:tblStylePr>
    <w:tblStylePr w:type="band1Horz">
      <w:rPr>
        <w:rFonts w:cs="Times New Roman"/>
      </w:rPr>
      <w:tblPr/>
      <w:tcPr>
        <w:shd w:val="clear" w:color="auto" w:fill="90D4E5"/>
      </w:tcPr>
    </w:tblStylePr>
  </w:style>
  <w:style w:type="paragraph" w:styleId="Caption">
    <w:name w:val="caption"/>
    <w:basedOn w:val="Normal"/>
    <w:next w:val="Normal"/>
    <w:uiPriority w:val="99"/>
    <w:qFormat/>
    <w:locked/>
    <w:rsid w:val="0078023B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8</Pages>
  <Words>2417</Words>
  <Characters>13781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kolsha</dc:creator>
  <cp:keywords/>
  <dc:description/>
  <cp:lastModifiedBy>Радуга Детства</cp:lastModifiedBy>
  <cp:revision>4</cp:revision>
  <dcterms:created xsi:type="dcterms:W3CDTF">2024-03-27T07:41:00Z</dcterms:created>
  <dcterms:modified xsi:type="dcterms:W3CDTF">2024-03-29T05:10:00Z</dcterms:modified>
</cp:coreProperties>
</file>